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EB" w:rsidRPr="00B22FEB" w:rsidRDefault="00B22FEB" w:rsidP="00B22F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</w:t>
      </w:r>
      <w:r w:rsidRPr="00B22FEB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B22FEB" w:rsidRPr="00B22FEB" w:rsidRDefault="00B22FEB" w:rsidP="00B22FEB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FEB" w:rsidRDefault="00B22FEB" w:rsidP="00B22F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EB">
        <w:rPr>
          <w:rFonts w:ascii="Times New Roman" w:hAnsi="Times New Roman" w:cs="Times New Roman"/>
          <w:sz w:val="28"/>
          <w:szCs w:val="28"/>
        </w:rPr>
        <w:t>В целях реализации конституционных прав граждан на получение образования в общеобразовательных учреждениях Степновского муниципального округа Ставропольского края созданы необходимые условия для обучения и воспитания детей. Все общеобразовательные учреждения имеют лицензии на право ведения образовательной деятельности, аккредитованы, являются юридическими лицами, функционируют в соответствии с Уставом и локальными актами. В округе создана и функционирует рациональная сеть общеобразовательных учреждений, обеспечивающая потребность граждан в общем, дошкольном и дополнительном образовании.</w:t>
      </w:r>
    </w:p>
    <w:p w:rsidR="00B22FEB" w:rsidRPr="00FB1741" w:rsidRDefault="00B22FEB" w:rsidP="00B22F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EB">
        <w:rPr>
          <w:rFonts w:ascii="Times New Roman" w:hAnsi="Times New Roman" w:cs="Times New Roman"/>
          <w:sz w:val="28"/>
          <w:szCs w:val="28"/>
        </w:rPr>
        <w:t>На начало 202</w:t>
      </w:r>
      <w:r w:rsidR="008A4746">
        <w:rPr>
          <w:rFonts w:ascii="Times New Roman" w:hAnsi="Times New Roman" w:cs="Times New Roman"/>
          <w:sz w:val="28"/>
          <w:szCs w:val="28"/>
        </w:rPr>
        <w:t>3</w:t>
      </w:r>
      <w:r w:rsidRPr="00B22FEB">
        <w:rPr>
          <w:rFonts w:ascii="Times New Roman" w:hAnsi="Times New Roman" w:cs="Times New Roman"/>
          <w:sz w:val="28"/>
          <w:szCs w:val="28"/>
        </w:rPr>
        <w:t>/2</w:t>
      </w:r>
      <w:r w:rsidR="008A4746">
        <w:rPr>
          <w:rFonts w:ascii="Times New Roman" w:hAnsi="Times New Roman" w:cs="Times New Roman"/>
          <w:sz w:val="28"/>
          <w:szCs w:val="28"/>
        </w:rPr>
        <w:t>4</w:t>
      </w:r>
      <w:r w:rsidRPr="00B22FEB">
        <w:rPr>
          <w:rFonts w:ascii="Times New Roman" w:hAnsi="Times New Roman" w:cs="Times New Roman"/>
          <w:sz w:val="28"/>
          <w:szCs w:val="28"/>
        </w:rPr>
        <w:t xml:space="preserve"> учебного года контингент обучающихся в общеобразовательных учреждениях составил 24</w:t>
      </w:r>
      <w:r w:rsidR="008A4746">
        <w:rPr>
          <w:rFonts w:ascii="Times New Roman" w:hAnsi="Times New Roman" w:cs="Times New Roman"/>
          <w:sz w:val="28"/>
          <w:szCs w:val="28"/>
        </w:rPr>
        <w:t>04</w:t>
      </w:r>
      <w:r w:rsidRPr="00B22FEB">
        <w:rPr>
          <w:rFonts w:ascii="Times New Roman" w:hAnsi="Times New Roman" w:cs="Times New Roman"/>
          <w:sz w:val="28"/>
          <w:szCs w:val="28"/>
        </w:rPr>
        <w:t xml:space="preserve"> чел. На конец 202</w:t>
      </w:r>
      <w:r w:rsidR="008A4746">
        <w:rPr>
          <w:rFonts w:ascii="Times New Roman" w:hAnsi="Times New Roman" w:cs="Times New Roman"/>
          <w:sz w:val="28"/>
          <w:szCs w:val="28"/>
        </w:rPr>
        <w:t>3</w:t>
      </w:r>
      <w:r w:rsidRPr="00B22FEB">
        <w:rPr>
          <w:rFonts w:ascii="Times New Roman" w:hAnsi="Times New Roman" w:cs="Times New Roman"/>
          <w:sz w:val="28"/>
          <w:szCs w:val="28"/>
        </w:rPr>
        <w:t>/2</w:t>
      </w:r>
      <w:r w:rsidR="008A4746">
        <w:rPr>
          <w:rFonts w:ascii="Times New Roman" w:hAnsi="Times New Roman" w:cs="Times New Roman"/>
          <w:sz w:val="28"/>
          <w:szCs w:val="28"/>
        </w:rPr>
        <w:t>4</w:t>
      </w:r>
      <w:r w:rsidRPr="00B22FEB">
        <w:rPr>
          <w:rFonts w:ascii="Times New Roman" w:hAnsi="Times New Roman" w:cs="Times New Roman"/>
          <w:sz w:val="28"/>
          <w:szCs w:val="28"/>
        </w:rPr>
        <w:t xml:space="preserve"> учебного года в общеобразовательных учреждениях округа обучались 2</w:t>
      </w:r>
      <w:r w:rsidR="008A4746">
        <w:rPr>
          <w:rFonts w:ascii="Times New Roman" w:hAnsi="Times New Roman" w:cs="Times New Roman"/>
          <w:sz w:val="28"/>
          <w:szCs w:val="28"/>
        </w:rPr>
        <w:t>379</w:t>
      </w:r>
      <w:r w:rsidRPr="00B22FEB">
        <w:rPr>
          <w:rFonts w:ascii="Times New Roman" w:hAnsi="Times New Roman" w:cs="Times New Roman"/>
          <w:sz w:val="28"/>
          <w:szCs w:val="28"/>
        </w:rPr>
        <w:t xml:space="preserve"> обучающихся, из них на ступени начального общего образования - </w:t>
      </w:r>
      <w:r w:rsidR="008A4746">
        <w:rPr>
          <w:rFonts w:ascii="Times New Roman" w:hAnsi="Times New Roman" w:cs="Times New Roman"/>
          <w:sz w:val="28"/>
          <w:szCs w:val="28"/>
        </w:rPr>
        <w:t>960</w:t>
      </w:r>
      <w:r w:rsidRPr="00B22FEB">
        <w:rPr>
          <w:rFonts w:ascii="Times New Roman" w:hAnsi="Times New Roman" w:cs="Times New Roman"/>
          <w:sz w:val="28"/>
          <w:szCs w:val="28"/>
        </w:rPr>
        <w:t xml:space="preserve"> человек, что составляет 4</w:t>
      </w:r>
      <w:r w:rsidR="008A4746">
        <w:rPr>
          <w:rFonts w:ascii="Times New Roman" w:hAnsi="Times New Roman" w:cs="Times New Roman"/>
          <w:sz w:val="28"/>
          <w:szCs w:val="28"/>
        </w:rPr>
        <w:t>0,4</w:t>
      </w:r>
      <w:r w:rsidRPr="00B22FEB">
        <w:rPr>
          <w:rFonts w:ascii="Times New Roman" w:hAnsi="Times New Roman" w:cs="Times New Roman"/>
          <w:sz w:val="28"/>
          <w:szCs w:val="28"/>
        </w:rPr>
        <w:t xml:space="preserve"> % от общей численности обучающихся, на ступени основного общего образования - </w:t>
      </w:r>
      <w:r w:rsidR="008A4746">
        <w:rPr>
          <w:rFonts w:ascii="Times New Roman" w:hAnsi="Times New Roman" w:cs="Times New Roman"/>
          <w:sz w:val="28"/>
          <w:szCs w:val="28"/>
        </w:rPr>
        <w:t>1248</w:t>
      </w:r>
      <w:r w:rsidRPr="00B22FEB">
        <w:rPr>
          <w:rFonts w:ascii="Times New Roman" w:hAnsi="Times New Roman" w:cs="Times New Roman"/>
          <w:sz w:val="28"/>
          <w:szCs w:val="28"/>
        </w:rPr>
        <w:t xml:space="preserve"> обучающихся (5</w:t>
      </w:r>
      <w:r w:rsidR="00FB1741">
        <w:rPr>
          <w:rFonts w:ascii="Times New Roman" w:hAnsi="Times New Roman" w:cs="Times New Roman"/>
          <w:sz w:val="28"/>
          <w:szCs w:val="28"/>
        </w:rPr>
        <w:t>2,5</w:t>
      </w:r>
      <w:r w:rsidRPr="00B22FEB">
        <w:rPr>
          <w:rFonts w:ascii="Times New Roman" w:hAnsi="Times New Roman" w:cs="Times New Roman"/>
          <w:sz w:val="28"/>
          <w:szCs w:val="28"/>
        </w:rPr>
        <w:t xml:space="preserve"> %), на ступени среднего общего образования – 1</w:t>
      </w:r>
      <w:r w:rsidR="00FB1741">
        <w:rPr>
          <w:rFonts w:ascii="Times New Roman" w:hAnsi="Times New Roman" w:cs="Times New Roman"/>
          <w:sz w:val="28"/>
          <w:szCs w:val="28"/>
        </w:rPr>
        <w:t>71</w:t>
      </w:r>
      <w:r w:rsidRPr="00B22FEB">
        <w:rPr>
          <w:rFonts w:ascii="Times New Roman" w:hAnsi="Times New Roman" w:cs="Times New Roman"/>
          <w:sz w:val="28"/>
          <w:szCs w:val="28"/>
        </w:rPr>
        <w:t xml:space="preserve"> (</w:t>
      </w:r>
      <w:r w:rsidR="00FB1741">
        <w:rPr>
          <w:rFonts w:ascii="Times New Roman" w:hAnsi="Times New Roman" w:cs="Times New Roman"/>
          <w:sz w:val="28"/>
          <w:szCs w:val="28"/>
        </w:rPr>
        <w:t>7,2</w:t>
      </w:r>
      <w:r w:rsidRPr="00B22FEB">
        <w:rPr>
          <w:rFonts w:ascii="Times New Roman" w:hAnsi="Times New Roman" w:cs="Times New Roman"/>
          <w:sz w:val="28"/>
          <w:szCs w:val="28"/>
        </w:rPr>
        <w:t xml:space="preserve"> %).</w:t>
      </w:r>
      <w:r w:rsidR="008A4746">
        <w:rPr>
          <w:rFonts w:ascii="Times New Roman" w:hAnsi="Times New Roman" w:cs="Times New Roman"/>
          <w:sz w:val="28"/>
          <w:szCs w:val="28"/>
        </w:rPr>
        <w:t xml:space="preserve"> </w:t>
      </w:r>
      <w:r w:rsidRPr="00B22FEB">
        <w:rPr>
          <w:rFonts w:ascii="Times New Roman" w:hAnsi="Times New Roman" w:cs="Times New Roman"/>
          <w:sz w:val="28"/>
          <w:szCs w:val="28"/>
        </w:rPr>
        <w:t>Наибольшее количество обучающихся в МОУ СОШ № 1 им. П.И. Николаенко, с. Степное - 7</w:t>
      </w:r>
      <w:r w:rsidR="00FB1741">
        <w:rPr>
          <w:rFonts w:ascii="Times New Roman" w:hAnsi="Times New Roman" w:cs="Times New Roman"/>
          <w:sz w:val="28"/>
          <w:szCs w:val="28"/>
        </w:rPr>
        <w:t>13</w:t>
      </w:r>
      <w:r w:rsidRPr="00B22FEB">
        <w:rPr>
          <w:rFonts w:ascii="Times New Roman" w:hAnsi="Times New Roman" w:cs="Times New Roman"/>
          <w:sz w:val="28"/>
          <w:szCs w:val="28"/>
        </w:rPr>
        <w:t xml:space="preserve"> чел., наименьшее – в МОУ ООШ № 8, х. Восточный - 3</w:t>
      </w:r>
      <w:r w:rsidR="00FB1741">
        <w:rPr>
          <w:rFonts w:ascii="Times New Roman" w:hAnsi="Times New Roman" w:cs="Times New Roman"/>
          <w:sz w:val="28"/>
          <w:szCs w:val="28"/>
        </w:rPr>
        <w:t>8</w:t>
      </w:r>
      <w:r w:rsidRPr="00B22FEB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FB1741">
        <w:rPr>
          <w:rFonts w:ascii="Times New Roman" w:hAnsi="Times New Roman" w:cs="Times New Roman"/>
          <w:sz w:val="28"/>
          <w:szCs w:val="28"/>
        </w:rPr>
        <w:t>Средняя наполняемость общеобразовательных классов в 202</w:t>
      </w:r>
      <w:r w:rsidR="00FB1741" w:rsidRPr="00FB1741">
        <w:rPr>
          <w:rFonts w:ascii="Times New Roman" w:hAnsi="Times New Roman" w:cs="Times New Roman"/>
          <w:sz w:val="28"/>
          <w:szCs w:val="28"/>
        </w:rPr>
        <w:t>3/24</w:t>
      </w:r>
      <w:r w:rsidRPr="00FB1741">
        <w:rPr>
          <w:rFonts w:ascii="Times New Roman" w:hAnsi="Times New Roman" w:cs="Times New Roman"/>
          <w:sz w:val="28"/>
          <w:szCs w:val="28"/>
        </w:rPr>
        <w:t xml:space="preserve"> учебном году – 17,</w:t>
      </w:r>
      <w:r w:rsidR="00FB1741" w:rsidRPr="00FB1741">
        <w:rPr>
          <w:rFonts w:ascii="Times New Roman" w:hAnsi="Times New Roman" w:cs="Times New Roman"/>
          <w:sz w:val="28"/>
          <w:szCs w:val="28"/>
        </w:rPr>
        <w:t>1</w:t>
      </w:r>
      <w:r w:rsidRPr="00FB1741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22FEB" w:rsidRPr="00B22FEB" w:rsidRDefault="00B22FEB" w:rsidP="00B22F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FEB" w:rsidRPr="00B22FEB" w:rsidRDefault="00B22FEB" w:rsidP="00B22F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EB">
        <w:rPr>
          <w:rFonts w:ascii="Times New Roman" w:hAnsi="Times New Roman" w:cs="Times New Roman"/>
          <w:b/>
          <w:sz w:val="28"/>
          <w:szCs w:val="28"/>
        </w:rPr>
        <w:t>Система общего образования Степновского муниципального округа</w:t>
      </w:r>
    </w:p>
    <w:tbl>
      <w:tblPr>
        <w:tblStyle w:val="a3"/>
        <w:tblpPr w:leftFromText="180" w:rightFromText="180" w:vertAnchor="text" w:horzAnchor="margin" w:tblpXSpec="center" w:tblpY="413"/>
        <w:tblW w:w="10378" w:type="dxa"/>
        <w:tblLayout w:type="fixed"/>
        <w:tblLook w:val="04A0" w:firstRow="1" w:lastRow="0" w:firstColumn="1" w:lastColumn="0" w:noHBand="0" w:noVBand="1"/>
      </w:tblPr>
      <w:tblGrid>
        <w:gridCol w:w="2015"/>
        <w:gridCol w:w="1197"/>
        <w:gridCol w:w="1411"/>
        <w:gridCol w:w="983"/>
        <w:gridCol w:w="1327"/>
        <w:gridCol w:w="1069"/>
        <w:gridCol w:w="1186"/>
        <w:gridCol w:w="1190"/>
      </w:tblGrid>
      <w:tr w:rsidR="00B22FEB" w:rsidTr="00E72A33">
        <w:trPr>
          <w:trHeight w:val="820"/>
        </w:trPr>
        <w:tc>
          <w:tcPr>
            <w:tcW w:w="2015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97" w:type="dxa"/>
          </w:tcPr>
          <w:p w:rsidR="00FB1741" w:rsidRPr="00B22FEB" w:rsidRDefault="00FB1741" w:rsidP="00FB1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</w:p>
          <w:p w:rsidR="00B22FEB" w:rsidRPr="00B22FEB" w:rsidRDefault="00FB1741" w:rsidP="00FB1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Динами</w:t>
            </w:r>
          </w:p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83" w:type="dxa"/>
          </w:tcPr>
          <w:p w:rsidR="00FB1741" w:rsidRPr="00B22FEB" w:rsidRDefault="00FB1741" w:rsidP="00FB1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</w:p>
          <w:p w:rsidR="00B22FEB" w:rsidRPr="00B22FEB" w:rsidRDefault="00FB1741" w:rsidP="00FB1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7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Динами</w:t>
            </w:r>
          </w:p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069" w:type="dxa"/>
          </w:tcPr>
          <w:p w:rsidR="00B22FEB" w:rsidRPr="00B22FEB" w:rsidRDefault="00FB1741" w:rsidP="00B22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1186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Динами</w:t>
            </w:r>
          </w:p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90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2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22FEB" w:rsidRPr="00B22FEB" w:rsidRDefault="00B22FEB" w:rsidP="00E7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2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FEB" w:rsidTr="00E72A33">
        <w:trPr>
          <w:trHeight w:val="536"/>
        </w:trPr>
        <w:tc>
          <w:tcPr>
            <w:tcW w:w="2015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Количество ОУ</w:t>
            </w:r>
          </w:p>
        </w:tc>
        <w:tc>
          <w:tcPr>
            <w:tcW w:w="1197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1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7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6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2FEB" w:rsidTr="00E72A33">
        <w:trPr>
          <w:trHeight w:val="550"/>
        </w:trPr>
        <w:tc>
          <w:tcPr>
            <w:tcW w:w="2015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Контингент, тыс. чел.</w:t>
            </w:r>
          </w:p>
        </w:tc>
        <w:tc>
          <w:tcPr>
            <w:tcW w:w="1197" w:type="dxa"/>
          </w:tcPr>
          <w:p w:rsidR="00B22FEB" w:rsidRPr="00B22FEB" w:rsidRDefault="00FB1741" w:rsidP="00FB17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2445</w:t>
            </w:r>
          </w:p>
        </w:tc>
        <w:tc>
          <w:tcPr>
            <w:tcW w:w="1411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B22FEB" w:rsidRPr="00B22FEB" w:rsidRDefault="00B22FEB" w:rsidP="00FB17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FB17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7" w:type="dxa"/>
          </w:tcPr>
          <w:p w:rsidR="00B22FEB" w:rsidRPr="00B22FEB" w:rsidRDefault="00040CAD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B22FEB" w:rsidRPr="00B22FEB" w:rsidRDefault="00B22FEB" w:rsidP="00FB17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B174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86" w:type="dxa"/>
          </w:tcPr>
          <w:p w:rsidR="00B22FEB" w:rsidRPr="00B22FEB" w:rsidRDefault="00AE40C7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B22FEB" w:rsidRPr="00B22FEB" w:rsidRDefault="00E72A33" w:rsidP="00E72A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2379</w:t>
            </w:r>
          </w:p>
        </w:tc>
      </w:tr>
      <w:tr w:rsidR="00B22FEB" w:rsidTr="00E72A33">
        <w:trPr>
          <w:trHeight w:val="820"/>
        </w:trPr>
        <w:tc>
          <w:tcPr>
            <w:tcW w:w="2015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11 </w:t>
            </w:r>
            <w:proofErr w:type="spellStart"/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., чел</w:t>
            </w:r>
          </w:p>
        </w:tc>
        <w:tc>
          <w:tcPr>
            <w:tcW w:w="1197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1" w:type="dxa"/>
          </w:tcPr>
          <w:p w:rsidR="00B22FEB" w:rsidRPr="00B22FEB" w:rsidRDefault="00040CAD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B22FEB" w:rsidRPr="00B22FEB" w:rsidRDefault="00FB1741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27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B22FEB" w:rsidRPr="00B22FEB" w:rsidRDefault="00B22FEB" w:rsidP="00FB17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17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B22FEB" w:rsidRPr="00B22FEB" w:rsidRDefault="00040CAD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0" w:type="dxa"/>
          </w:tcPr>
          <w:p w:rsidR="00B22FEB" w:rsidRPr="00B22FEB" w:rsidRDefault="00E72A33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22FEB" w:rsidTr="00E72A33">
        <w:trPr>
          <w:trHeight w:val="820"/>
        </w:trPr>
        <w:tc>
          <w:tcPr>
            <w:tcW w:w="2015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9 </w:t>
            </w:r>
            <w:proofErr w:type="spellStart"/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., чел</w:t>
            </w:r>
          </w:p>
        </w:tc>
        <w:tc>
          <w:tcPr>
            <w:tcW w:w="1197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411" w:type="dxa"/>
          </w:tcPr>
          <w:p w:rsidR="00B22FEB" w:rsidRPr="00B22FEB" w:rsidRDefault="00040CAD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B22FEB" w:rsidRPr="00B22FEB" w:rsidRDefault="00FB1741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27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9" w:type="dxa"/>
          </w:tcPr>
          <w:p w:rsidR="00B22FEB" w:rsidRPr="00B22FEB" w:rsidRDefault="00B22FEB" w:rsidP="00FB17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74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86" w:type="dxa"/>
          </w:tcPr>
          <w:p w:rsidR="00B22FEB" w:rsidRPr="00B22FEB" w:rsidRDefault="00040CAD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B22FEB" w:rsidRPr="00B22FEB" w:rsidRDefault="00B22FEB" w:rsidP="00E72A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A3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22FEB" w:rsidTr="00E72A33">
        <w:trPr>
          <w:trHeight w:val="805"/>
        </w:trPr>
        <w:tc>
          <w:tcPr>
            <w:tcW w:w="2015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EB">
              <w:rPr>
                <w:rFonts w:ascii="Times New Roman" w:hAnsi="Times New Roman" w:cs="Times New Roman"/>
                <w:sz w:val="24"/>
                <w:szCs w:val="24"/>
              </w:rPr>
              <w:t>Количество первоклассников, чел.</w:t>
            </w:r>
          </w:p>
        </w:tc>
        <w:tc>
          <w:tcPr>
            <w:tcW w:w="1197" w:type="dxa"/>
          </w:tcPr>
          <w:p w:rsidR="00B22FEB" w:rsidRPr="00B22FEB" w:rsidRDefault="00B22FEB" w:rsidP="00FB17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179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1" w:type="dxa"/>
          </w:tcPr>
          <w:p w:rsidR="00B22FEB" w:rsidRPr="00B22FEB" w:rsidRDefault="00040CAD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B22FEB" w:rsidRPr="00B22FEB" w:rsidRDefault="00FB1741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327" w:type="dxa"/>
          </w:tcPr>
          <w:p w:rsidR="00B22FEB" w:rsidRPr="00B22FEB" w:rsidRDefault="00040CAD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B22FEB" w:rsidRPr="00B22FEB" w:rsidRDefault="00B22FEB" w:rsidP="00FB17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7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6" w:type="dxa"/>
          </w:tcPr>
          <w:p w:rsidR="00B22FEB" w:rsidRPr="00B22FEB" w:rsidRDefault="00040CAD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0" w:type="dxa"/>
          </w:tcPr>
          <w:p w:rsidR="00B22FEB" w:rsidRPr="00B22FEB" w:rsidRDefault="00B22FEB" w:rsidP="00E72A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A3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22FEB" w:rsidRDefault="00B22FEB" w:rsidP="00B22FEB">
      <w:pPr>
        <w:spacing w:line="240" w:lineRule="auto"/>
        <w:contextualSpacing/>
        <w:rPr>
          <w:b/>
          <w:sz w:val="28"/>
          <w:szCs w:val="28"/>
        </w:rPr>
      </w:pPr>
    </w:p>
    <w:p w:rsidR="00B22FEB" w:rsidRPr="00AE40C7" w:rsidRDefault="00B22FEB" w:rsidP="00B22F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0C7">
        <w:rPr>
          <w:rFonts w:ascii="Times New Roman" w:hAnsi="Times New Roman" w:cs="Times New Roman"/>
          <w:sz w:val="28"/>
          <w:szCs w:val="28"/>
        </w:rPr>
        <w:t xml:space="preserve">Численность обучающихся в общеобразовательных учреждениях за три года </w:t>
      </w:r>
      <w:r w:rsidR="00AE40C7" w:rsidRPr="00AE40C7">
        <w:rPr>
          <w:rFonts w:ascii="Times New Roman" w:hAnsi="Times New Roman" w:cs="Times New Roman"/>
          <w:sz w:val="28"/>
          <w:szCs w:val="28"/>
        </w:rPr>
        <w:t>уменьшилось</w:t>
      </w:r>
      <w:r w:rsidRPr="00AE40C7">
        <w:rPr>
          <w:rFonts w:ascii="Times New Roman" w:hAnsi="Times New Roman" w:cs="Times New Roman"/>
          <w:sz w:val="28"/>
          <w:szCs w:val="28"/>
        </w:rPr>
        <w:t xml:space="preserve"> </w:t>
      </w:r>
      <w:r w:rsidR="00AE40C7" w:rsidRPr="00AE40C7">
        <w:rPr>
          <w:rFonts w:ascii="Times New Roman" w:hAnsi="Times New Roman" w:cs="Times New Roman"/>
          <w:sz w:val="28"/>
          <w:szCs w:val="28"/>
        </w:rPr>
        <w:t>н</w:t>
      </w:r>
      <w:r w:rsidRPr="00AE40C7">
        <w:rPr>
          <w:rFonts w:ascii="Times New Roman" w:hAnsi="Times New Roman" w:cs="Times New Roman"/>
          <w:sz w:val="28"/>
          <w:szCs w:val="28"/>
        </w:rPr>
        <w:t xml:space="preserve">а </w:t>
      </w:r>
      <w:r w:rsidR="00AE40C7" w:rsidRPr="00AE40C7">
        <w:rPr>
          <w:rFonts w:ascii="Times New Roman" w:hAnsi="Times New Roman" w:cs="Times New Roman"/>
          <w:sz w:val="28"/>
          <w:szCs w:val="28"/>
        </w:rPr>
        <w:t xml:space="preserve">39 </w:t>
      </w:r>
      <w:r w:rsidRPr="00AE40C7">
        <w:rPr>
          <w:rFonts w:ascii="Times New Roman" w:hAnsi="Times New Roman" w:cs="Times New Roman"/>
          <w:sz w:val="28"/>
          <w:szCs w:val="28"/>
        </w:rPr>
        <w:t xml:space="preserve">человек (АППГ – </w:t>
      </w:r>
      <w:r w:rsidR="00AE40C7" w:rsidRPr="00AE40C7">
        <w:rPr>
          <w:rFonts w:ascii="Times New Roman" w:hAnsi="Times New Roman" w:cs="Times New Roman"/>
          <w:sz w:val="28"/>
          <w:szCs w:val="28"/>
        </w:rPr>
        <w:t>рост на 4 чел.</w:t>
      </w:r>
      <w:r w:rsidRPr="00AE40C7">
        <w:rPr>
          <w:rFonts w:ascii="Times New Roman" w:hAnsi="Times New Roman" w:cs="Times New Roman"/>
          <w:sz w:val="28"/>
          <w:szCs w:val="28"/>
        </w:rPr>
        <w:t>).</w:t>
      </w:r>
    </w:p>
    <w:p w:rsidR="00B22FEB" w:rsidRPr="00B22FEB" w:rsidRDefault="00B22FEB" w:rsidP="00B22F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EB">
        <w:rPr>
          <w:rFonts w:ascii="Times New Roman" w:hAnsi="Times New Roman" w:cs="Times New Roman"/>
          <w:sz w:val="28"/>
          <w:szCs w:val="28"/>
        </w:rPr>
        <w:t>Форма обучения в муниципальных общеобразовательных учреждениях - дневная (очная). В 202</w:t>
      </w:r>
      <w:r w:rsidR="00040CAD">
        <w:rPr>
          <w:rFonts w:ascii="Times New Roman" w:hAnsi="Times New Roman" w:cs="Times New Roman"/>
          <w:sz w:val="28"/>
          <w:szCs w:val="28"/>
        </w:rPr>
        <w:t>3/24</w:t>
      </w:r>
      <w:r w:rsidRPr="00B22FEB">
        <w:rPr>
          <w:rFonts w:ascii="Times New Roman" w:hAnsi="Times New Roman" w:cs="Times New Roman"/>
          <w:sz w:val="28"/>
          <w:szCs w:val="28"/>
        </w:rPr>
        <w:t xml:space="preserve"> учебном году на дому обучались </w:t>
      </w:r>
      <w:r w:rsidRPr="00B84A7B">
        <w:rPr>
          <w:rFonts w:ascii="Times New Roman" w:hAnsi="Times New Roman" w:cs="Times New Roman"/>
          <w:sz w:val="28"/>
          <w:szCs w:val="28"/>
        </w:rPr>
        <w:t>5</w:t>
      </w:r>
      <w:r w:rsidR="00B84A7B" w:rsidRPr="00B84A7B">
        <w:rPr>
          <w:rFonts w:ascii="Times New Roman" w:hAnsi="Times New Roman" w:cs="Times New Roman"/>
          <w:sz w:val="28"/>
          <w:szCs w:val="28"/>
        </w:rPr>
        <w:t>3</w:t>
      </w:r>
      <w:r w:rsidRPr="00B84A7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84A7B" w:rsidRPr="00B84A7B">
        <w:rPr>
          <w:rFonts w:ascii="Times New Roman" w:hAnsi="Times New Roman" w:cs="Times New Roman"/>
          <w:sz w:val="28"/>
          <w:szCs w:val="28"/>
        </w:rPr>
        <w:t>а</w:t>
      </w:r>
      <w:r w:rsidRPr="00B22FEB">
        <w:rPr>
          <w:rFonts w:ascii="Times New Roman" w:hAnsi="Times New Roman" w:cs="Times New Roman"/>
          <w:sz w:val="28"/>
          <w:szCs w:val="28"/>
        </w:rPr>
        <w:t xml:space="preserve">, в том числе дистанционно - 4 человека. На текущий момент обучение ведется в </w:t>
      </w:r>
      <w:r w:rsidRPr="00B22FEB">
        <w:rPr>
          <w:rFonts w:ascii="Times New Roman" w:hAnsi="Times New Roman" w:cs="Times New Roman"/>
          <w:sz w:val="28"/>
          <w:szCs w:val="28"/>
        </w:rPr>
        <w:lastRenderedPageBreak/>
        <w:t>первую и вторую смены только в МОУ СОШ № 2 им. Н.Д. Терещенко, с. Иргаклы.</w:t>
      </w:r>
    </w:p>
    <w:p w:rsidR="00B22FEB" w:rsidRPr="00B22FEB" w:rsidRDefault="00B22FEB" w:rsidP="00B22F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FEB" w:rsidRPr="00B22FEB" w:rsidRDefault="00B22FEB" w:rsidP="00040CAD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EB">
        <w:rPr>
          <w:rFonts w:ascii="Times New Roman" w:hAnsi="Times New Roman" w:cs="Times New Roman"/>
          <w:b/>
          <w:sz w:val="28"/>
          <w:szCs w:val="28"/>
        </w:rPr>
        <w:t>Численность обучающихся, осваивающих образовательные программы общего образования, в общеобразовательных учреждениях Степновского муниципального округа, по сменам</w:t>
      </w:r>
    </w:p>
    <w:p w:rsidR="00B22FEB" w:rsidRPr="00B22FEB" w:rsidRDefault="00B22FEB" w:rsidP="00B22FE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8" w:type="dxa"/>
        <w:tblLayout w:type="fixed"/>
        <w:tblLook w:val="04A0" w:firstRow="1" w:lastRow="0" w:firstColumn="1" w:lastColumn="0" w:noHBand="0" w:noVBand="1"/>
      </w:tblPr>
      <w:tblGrid>
        <w:gridCol w:w="2102"/>
        <w:gridCol w:w="1597"/>
        <w:gridCol w:w="1090"/>
        <w:gridCol w:w="1135"/>
        <w:gridCol w:w="829"/>
        <w:gridCol w:w="832"/>
        <w:gridCol w:w="968"/>
        <w:gridCol w:w="805"/>
      </w:tblGrid>
      <w:tr w:rsidR="00B22FEB" w:rsidRPr="00B22FEB" w:rsidTr="00B22FEB">
        <w:trPr>
          <w:trHeight w:val="350"/>
        </w:trPr>
        <w:tc>
          <w:tcPr>
            <w:tcW w:w="2102" w:type="dxa"/>
            <w:vMerge w:val="restart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территории</w:t>
            </w:r>
          </w:p>
        </w:tc>
        <w:tc>
          <w:tcPr>
            <w:tcW w:w="7256" w:type="dxa"/>
            <w:gridSpan w:val="7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B22FEB" w:rsidRPr="00B22FEB" w:rsidTr="00B22FEB">
        <w:trPr>
          <w:trHeight w:val="381"/>
        </w:trPr>
        <w:tc>
          <w:tcPr>
            <w:tcW w:w="2102" w:type="dxa"/>
            <w:vMerge/>
          </w:tcPr>
          <w:p w:rsidR="00B22FEB" w:rsidRPr="00B22FEB" w:rsidRDefault="00B22FEB" w:rsidP="00B22F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 w:val="restart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1090" w:type="dxa"/>
            <w:vMerge w:val="restart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из них 1-4 классов</w:t>
            </w:r>
          </w:p>
        </w:tc>
        <w:tc>
          <w:tcPr>
            <w:tcW w:w="1135" w:type="dxa"/>
            <w:vMerge w:val="restart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661" w:type="dxa"/>
            <w:gridSpan w:val="2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71" w:type="dxa"/>
            <w:gridSpan w:val="2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B22FEB" w:rsidRPr="00B22FEB" w:rsidTr="00B22FEB">
        <w:trPr>
          <w:trHeight w:val="440"/>
        </w:trPr>
        <w:tc>
          <w:tcPr>
            <w:tcW w:w="2102" w:type="dxa"/>
            <w:vMerge/>
          </w:tcPr>
          <w:p w:rsidR="00B22FEB" w:rsidRPr="00B22FEB" w:rsidRDefault="00B22FEB" w:rsidP="00B22F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Merge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831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968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802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</w:tr>
      <w:tr w:rsidR="00B22FEB" w:rsidRPr="00B22FEB" w:rsidTr="00B22FEB">
        <w:trPr>
          <w:trHeight w:val="272"/>
        </w:trPr>
        <w:tc>
          <w:tcPr>
            <w:tcW w:w="2102" w:type="dxa"/>
          </w:tcPr>
          <w:p w:rsidR="00B22FEB" w:rsidRPr="00B22FEB" w:rsidRDefault="00B22FEB" w:rsidP="00B22F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2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2FEB" w:rsidRPr="00B22FEB" w:rsidTr="00B22FEB">
        <w:trPr>
          <w:trHeight w:val="714"/>
        </w:trPr>
        <w:tc>
          <w:tcPr>
            <w:tcW w:w="2102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</w:p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1597" w:type="dxa"/>
          </w:tcPr>
          <w:p w:rsidR="00B22FEB" w:rsidRPr="00B22FEB" w:rsidRDefault="00B22FEB" w:rsidP="00040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0CAD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090" w:type="dxa"/>
          </w:tcPr>
          <w:p w:rsidR="00B22FEB" w:rsidRPr="00B22FEB" w:rsidRDefault="00040CAD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135" w:type="dxa"/>
          </w:tcPr>
          <w:p w:rsidR="00B22FEB" w:rsidRPr="00B22FEB" w:rsidRDefault="00040CAD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1419</w:t>
            </w:r>
          </w:p>
        </w:tc>
        <w:tc>
          <w:tcPr>
            <w:tcW w:w="829" w:type="dxa"/>
          </w:tcPr>
          <w:p w:rsidR="00B22FEB" w:rsidRPr="00B22FEB" w:rsidRDefault="00040CAD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831" w:type="dxa"/>
          </w:tcPr>
          <w:p w:rsidR="00B22FEB" w:rsidRPr="00B22FEB" w:rsidRDefault="00040CAD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68" w:type="dxa"/>
          </w:tcPr>
          <w:p w:rsidR="00B22FEB" w:rsidRPr="00B22FEB" w:rsidRDefault="00B22FEB" w:rsidP="00040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40C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2" w:type="dxa"/>
          </w:tcPr>
          <w:p w:rsidR="00B22FEB" w:rsidRPr="00B22FEB" w:rsidRDefault="00B22FEB" w:rsidP="00B22F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22FEB" w:rsidRPr="00B22FEB" w:rsidRDefault="00B22FEB" w:rsidP="00B22F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947" w:rsidRDefault="00B22FEB" w:rsidP="007C6A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EB">
        <w:rPr>
          <w:rFonts w:ascii="Times New Roman" w:eastAsia="Calibri" w:hAnsi="Times New Roman" w:cs="Times New Roman"/>
          <w:sz w:val="28"/>
          <w:szCs w:val="28"/>
        </w:rPr>
        <w:t>По итогам 202</w:t>
      </w:r>
      <w:r w:rsidR="002E5371">
        <w:rPr>
          <w:rFonts w:ascii="Times New Roman" w:eastAsia="Calibri" w:hAnsi="Times New Roman" w:cs="Times New Roman"/>
          <w:sz w:val="28"/>
          <w:szCs w:val="28"/>
        </w:rPr>
        <w:t>3</w:t>
      </w:r>
      <w:r w:rsidRPr="00B22FEB">
        <w:rPr>
          <w:rFonts w:ascii="Times New Roman" w:eastAsia="Calibri" w:hAnsi="Times New Roman" w:cs="Times New Roman"/>
          <w:sz w:val="28"/>
          <w:szCs w:val="28"/>
        </w:rPr>
        <w:t>/2</w:t>
      </w:r>
      <w:r w:rsidR="002E5371">
        <w:rPr>
          <w:rFonts w:ascii="Times New Roman" w:eastAsia="Calibri" w:hAnsi="Times New Roman" w:cs="Times New Roman"/>
          <w:sz w:val="28"/>
          <w:szCs w:val="28"/>
        </w:rPr>
        <w:t>4</w:t>
      </w:r>
      <w:r w:rsidRPr="00B22FEB">
        <w:rPr>
          <w:rFonts w:ascii="Times New Roman" w:eastAsia="Calibri" w:hAnsi="Times New Roman" w:cs="Times New Roman"/>
          <w:sz w:val="28"/>
          <w:szCs w:val="28"/>
        </w:rPr>
        <w:t xml:space="preserve"> учебного года аттестовано 23</w:t>
      </w:r>
      <w:r w:rsidR="002E5371">
        <w:rPr>
          <w:rFonts w:ascii="Times New Roman" w:eastAsia="Calibri" w:hAnsi="Times New Roman" w:cs="Times New Roman"/>
          <w:sz w:val="28"/>
          <w:szCs w:val="28"/>
        </w:rPr>
        <w:t>28</w:t>
      </w:r>
      <w:r w:rsidRPr="00B22FEB">
        <w:rPr>
          <w:rFonts w:ascii="Times New Roman" w:eastAsia="Calibri" w:hAnsi="Times New Roman" w:cs="Times New Roman"/>
          <w:sz w:val="28"/>
          <w:szCs w:val="28"/>
        </w:rPr>
        <w:t xml:space="preserve"> обучающихся.</w:t>
      </w:r>
      <w:r w:rsidR="00253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BE6" w:rsidRPr="003C16E8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результатов, предоставленных </w:t>
      </w:r>
      <w:r w:rsidR="00253BE6">
        <w:rPr>
          <w:rFonts w:ascii="Times New Roman" w:eastAsia="Calibri" w:hAnsi="Times New Roman" w:cs="Times New Roman"/>
          <w:sz w:val="28"/>
          <w:szCs w:val="28"/>
        </w:rPr>
        <w:t>школами,</w:t>
      </w:r>
      <w:r w:rsidR="00253BE6" w:rsidRPr="003C16E8">
        <w:rPr>
          <w:rFonts w:ascii="Times New Roman" w:eastAsia="Calibri" w:hAnsi="Times New Roman" w:cs="Times New Roman"/>
          <w:sz w:val="28"/>
          <w:szCs w:val="28"/>
        </w:rPr>
        <w:t xml:space="preserve"> показал</w:t>
      </w:r>
      <w:r w:rsidR="00253BE6">
        <w:rPr>
          <w:rFonts w:ascii="Times New Roman" w:eastAsia="Calibri" w:hAnsi="Times New Roman" w:cs="Times New Roman"/>
          <w:sz w:val="28"/>
          <w:szCs w:val="28"/>
        </w:rPr>
        <w:t>, что в обще</w:t>
      </w:r>
      <w:r w:rsidR="00253BE6" w:rsidRPr="003C16E8">
        <w:rPr>
          <w:rFonts w:ascii="Times New Roman" w:eastAsia="Calibri" w:hAnsi="Times New Roman" w:cs="Times New Roman"/>
          <w:sz w:val="28"/>
          <w:szCs w:val="28"/>
        </w:rPr>
        <w:t xml:space="preserve">образовательных </w:t>
      </w:r>
      <w:r w:rsidR="00253BE6">
        <w:rPr>
          <w:rFonts w:ascii="Times New Roman" w:eastAsia="Calibri" w:hAnsi="Times New Roman" w:cs="Times New Roman"/>
          <w:sz w:val="28"/>
          <w:szCs w:val="28"/>
        </w:rPr>
        <w:t>учреждениях</w:t>
      </w:r>
      <w:r w:rsidR="00253BE6" w:rsidRPr="003C16E8">
        <w:rPr>
          <w:rFonts w:ascii="Times New Roman" w:eastAsia="Calibri" w:hAnsi="Times New Roman" w:cs="Times New Roman"/>
          <w:sz w:val="28"/>
          <w:szCs w:val="28"/>
        </w:rPr>
        <w:t xml:space="preserve"> Ст</w:t>
      </w:r>
      <w:r w:rsidR="00253BE6">
        <w:rPr>
          <w:rFonts w:ascii="Times New Roman" w:eastAsia="Calibri" w:hAnsi="Times New Roman" w:cs="Times New Roman"/>
          <w:sz w:val="28"/>
          <w:szCs w:val="28"/>
        </w:rPr>
        <w:t>епновского округа об</w:t>
      </w:r>
      <w:r w:rsidR="00253BE6" w:rsidRPr="003C16E8">
        <w:rPr>
          <w:rFonts w:ascii="Times New Roman" w:eastAsia="Calibri" w:hAnsi="Times New Roman" w:cs="Times New Roman"/>
          <w:sz w:val="28"/>
          <w:szCs w:val="28"/>
        </w:rPr>
        <w:t>учается</w:t>
      </w:r>
      <w:r w:rsidR="00253BE6">
        <w:rPr>
          <w:rFonts w:ascii="Times New Roman" w:eastAsia="Calibri" w:hAnsi="Times New Roman" w:cs="Times New Roman"/>
          <w:sz w:val="28"/>
          <w:szCs w:val="28"/>
        </w:rPr>
        <w:t xml:space="preserve"> 51 неуспевающих учеников</w:t>
      </w:r>
      <w:r w:rsidR="00253BE6" w:rsidRPr="00BB2DFD">
        <w:rPr>
          <w:rFonts w:ascii="Times New Roman" w:eastAsia="Calibri" w:hAnsi="Times New Roman" w:cs="Times New Roman"/>
          <w:sz w:val="28"/>
          <w:szCs w:val="28"/>
        </w:rPr>
        <w:t xml:space="preserve">, что составляет </w:t>
      </w:r>
      <w:r w:rsidR="00253BE6">
        <w:rPr>
          <w:rFonts w:ascii="Times New Roman" w:eastAsia="Calibri" w:hAnsi="Times New Roman" w:cs="Times New Roman"/>
          <w:sz w:val="28"/>
          <w:szCs w:val="28"/>
        </w:rPr>
        <w:t xml:space="preserve">2,4 </w:t>
      </w:r>
      <w:r w:rsidR="00253BE6" w:rsidRPr="00BB2DFD">
        <w:rPr>
          <w:rFonts w:ascii="Times New Roman" w:eastAsia="Calibri" w:hAnsi="Times New Roman" w:cs="Times New Roman"/>
          <w:sz w:val="28"/>
          <w:szCs w:val="28"/>
        </w:rPr>
        <w:t>% от общего количества обучающихся</w:t>
      </w:r>
      <w:r w:rsidR="00253BE6">
        <w:rPr>
          <w:rFonts w:ascii="Times New Roman" w:eastAsia="Calibri" w:hAnsi="Times New Roman" w:cs="Times New Roman"/>
          <w:sz w:val="28"/>
          <w:szCs w:val="28"/>
        </w:rPr>
        <w:t>.</w:t>
      </w:r>
      <w:r w:rsidR="003A5947" w:rsidRPr="003A5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947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3A5947" w:rsidRPr="00B25B4D">
        <w:rPr>
          <w:rFonts w:ascii="Times New Roman" w:eastAsia="Calibri" w:hAnsi="Times New Roman" w:cs="Times New Roman"/>
          <w:b/>
          <w:sz w:val="28"/>
          <w:szCs w:val="28"/>
        </w:rPr>
        <w:t>неуспевающим</w:t>
      </w:r>
      <w:r w:rsidR="003A5947" w:rsidRPr="00BB2DFD">
        <w:rPr>
          <w:rFonts w:ascii="Times New Roman" w:eastAsia="Calibri" w:hAnsi="Times New Roman" w:cs="Times New Roman"/>
          <w:sz w:val="28"/>
          <w:szCs w:val="28"/>
        </w:rPr>
        <w:t xml:space="preserve"> обучающимся </w:t>
      </w:r>
      <w:r w:rsidR="003A5947">
        <w:rPr>
          <w:rFonts w:ascii="Times New Roman" w:eastAsia="Calibri" w:hAnsi="Times New Roman" w:cs="Times New Roman"/>
          <w:sz w:val="28"/>
          <w:szCs w:val="28"/>
        </w:rPr>
        <w:t>относятся ученики, которые при реализации программ начального общего образования, основного общего образования, среднего общего образования не достигли базового уровня освоения программ.</w:t>
      </w:r>
    </w:p>
    <w:p w:rsidR="00B22FEB" w:rsidRDefault="00B22FEB" w:rsidP="007E0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6E">
        <w:rPr>
          <w:rFonts w:ascii="Times New Roman" w:hAnsi="Times New Roman" w:cs="Times New Roman"/>
          <w:sz w:val="28"/>
          <w:szCs w:val="28"/>
        </w:rPr>
        <w:t>1</w:t>
      </w:r>
      <w:r w:rsidR="0000046E" w:rsidRPr="0000046E">
        <w:rPr>
          <w:rFonts w:ascii="Times New Roman" w:hAnsi="Times New Roman" w:cs="Times New Roman"/>
          <w:sz w:val="28"/>
          <w:szCs w:val="28"/>
        </w:rPr>
        <w:t>68</w:t>
      </w:r>
      <w:r w:rsidRPr="0000046E">
        <w:rPr>
          <w:rFonts w:ascii="Times New Roman" w:hAnsi="Times New Roman" w:cs="Times New Roman"/>
          <w:sz w:val="28"/>
          <w:szCs w:val="28"/>
        </w:rPr>
        <w:t xml:space="preserve"> учащихся (</w:t>
      </w:r>
      <w:r w:rsidR="0000046E" w:rsidRPr="0000046E">
        <w:rPr>
          <w:rFonts w:ascii="Times New Roman" w:hAnsi="Times New Roman" w:cs="Times New Roman"/>
          <w:sz w:val="28"/>
          <w:szCs w:val="28"/>
        </w:rPr>
        <w:t xml:space="preserve">7,8 </w:t>
      </w:r>
      <w:r w:rsidRPr="0000046E">
        <w:rPr>
          <w:rFonts w:ascii="Times New Roman" w:hAnsi="Times New Roman" w:cs="Times New Roman"/>
          <w:sz w:val="28"/>
          <w:szCs w:val="28"/>
        </w:rPr>
        <w:t>%) завершили учебный год на «отлично»</w:t>
      </w:r>
      <w:r w:rsidRPr="007E08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2FEB">
        <w:rPr>
          <w:rFonts w:ascii="Times New Roman" w:hAnsi="Times New Roman" w:cs="Times New Roman"/>
          <w:sz w:val="28"/>
          <w:szCs w:val="28"/>
        </w:rPr>
        <w:t>(АППГ – 1</w:t>
      </w:r>
      <w:r w:rsidR="007E0857">
        <w:rPr>
          <w:rFonts w:ascii="Times New Roman" w:hAnsi="Times New Roman" w:cs="Times New Roman"/>
          <w:sz w:val="28"/>
          <w:szCs w:val="28"/>
        </w:rPr>
        <w:t>52</w:t>
      </w:r>
      <w:r w:rsidRPr="00B22FEB">
        <w:rPr>
          <w:rFonts w:ascii="Times New Roman" w:hAnsi="Times New Roman" w:cs="Times New Roman"/>
          <w:sz w:val="28"/>
          <w:szCs w:val="28"/>
        </w:rPr>
        <w:t xml:space="preserve"> отличников и составил </w:t>
      </w:r>
      <w:r w:rsidR="007E0857">
        <w:rPr>
          <w:rFonts w:ascii="Times New Roman" w:hAnsi="Times New Roman" w:cs="Times New Roman"/>
          <w:sz w:val="28"/>
          <w:szCs w:val="28"/>
        </w:rPr>
        <w:t>6,3 %), хорошистов – 818</w:t>
      </w:r>
      <w:r w:rsidRPr="00B22FEB">
        <w:rPr>
          <w:rFonts w:ascii="Times New Roman" w:hAnsi="Times New Roman" w:cs="Times New Roman"/>
          <w:sz w:val="28"/>
          <w:szCs w:val="28"/>
        </w:rPr>
        <w:t xml:space="preserve"> (34,</w:t>
      </w:r>
      <w:r w:rsidR="007E0857">
        <w:rPr>
          <w:rFonts w:ascii="Times New Roman" w:hAnsi="Times New Roman" w:cs="Times New Roman"/>
          <w:sz w:val="28"/>
          <w:szCs w:val="28"/>
        </w:rPr>
        <w:t>4</w:t>
      </w:r>
      <w:r w:rsidRPr="00B22FEB">
        <w:rPr>
          <w:rFonts w:ascii="Times New Roman" w:hAnsi="Times New Roman" w:cs="Times New Roman"/>
          <w:sz w:val="28"/>
          <w:szCs w:val="28"/>
        </w:rPr>
        <w:t xml:space="preserve"> %) (АППГ – 8</w:t>
      </w:r>
      <w:r w:rsidR="007E0857">
        <w:rPr>
          <w:rFonts w:ascii="Times New Roman" w:hAnsi="Times New Roman" w:cs="Times New Roman"/>
          <w:sz w:val="28"/>
          <w:szCs w:val="28"/>
        </w:rPr>
        <w:t>43 чел. и составил 34,7</w:t>
      </w:r>
      <w:r w:rsidRPr="00B22FEB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7E0857" w:rsidRDefault="00B22FEB" w:rsidP="007E0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EB">
        <w:rPr>
          <w:rFonts w:ascii="Times New Roman" w:hAnsi="Times New Roman" w:cs="Times New Roman"/>
          <w:sz w:val="28"/>
          <w:szCs w:val="28"/>
        </w:rPr>
        <w:t xml:space="preserve">Таким образом, показатель </w:t>
      </w:r>
      <w:r w:rsidRPr="00B22FEB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B22FEB">
        <w:rPr>
          <w:rFonts w:ascii="Times New Roman" w:hAnsi="Times New Roman" w:cs="Times New Roman"/>
          <w:sz w:val="28"/>
          <w:szCs w:val="28"/>
        </w:rPr>
        <w:t xml:space="preserve"> знаний по округу на конец года составил 31</w:t>
      </w:r>
      <w:r w:rsidR="007E0857">
        <w:rPr>
          <w:rFonts w:ascii="Times New Roman" w:hAnsi="Times New Roman" w:cs="Times New Roman"/>
          <w:sz w:val="28"/>
          <w:szCs w:val="28"/>
        </w:rPr>
        <w:t>,6</w:t>
      </w:r>
      <w:r w:rsidRPr="00B22FEB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7E0857">
        <w:rPr>
          <w:rFonts w:ascii="Times New Roman" w:hAnsi="Times New Roman" w:cs="Times New Roman"/>
          <w:sz w:val="28"/>
          <w:szCs w:val="28"/>
        </w:rPr>
        <w:t>4</w:t>
      </w:r>
      <w:r w:rsidRPr="00B22FEB">
        <w:rPr>
          <w:rFonts w:ascii="Times New Roman" w:hAnsi="Times New Roman" w:cs="Times New Roman"/>
          <w:sz w:val="28"/>
          <w:szCs w:val="28"/>
        </w:rPr>
        <w:t xml:space="preserve">,5 процента </w:t>
      </w:r>
      <w:r w:rsidR="007E0857">
        <w:rPr>
          <w:rFonts w:ascii="Times New Roman" w:hAnsi="Times New Roman" w:cs="Times New Roman"/>
          <w:sz w:val="28"/>
          <w:szCs w:val="28"/>
        </w:rPr>
        <w:t>ниже</w:t>
      </w:r>
      <w:r w:rsidRPr="00B22FEB">
        <w:rPr>
          <w:rFonts w:ascii="Times New Roman" w:hAnsi="Times New Roman" w:cs="Times New Roman"/>
          <w:sz w:val="28"/>
          <w:szCs w:val="28"/>
        </w:rPr>
        <w:t xml:space="preserve"> по отношению к результатам предыдущего учебного года (АППГ – 3</w:t>
      </w:r>
      <w:r w:rsidR="007E0857">
        <w:rPr>
          <w:rFonts w:ascii="Times New Roman" w:hAnsi="Times New Roman" w:cs="Times New Roman"/>
          <w:sz w:val="28"/>
          <w:szCs w:val="28"/>
        </w:rPr>
        <w:t>6,1</w:t>
      </w:r>
      <w:r w:rsidRPr="00B22FEB">
        <w:rPr>
          <w:rFonts w:ascii="Times New Roman" w:hAnsi="Times New Roman" w:cs="Times New Roman"/>
          <w:sz w:val="28"/>
          <w:szCs w:val="28"/>
        </w:rPr>
        <w:t xml:space="preserve"> %), уровень </w:t>
      </w:r>
      <w:r w:rsidRPr="00B22FEB">
        <w:rPr>
          <w:rFonts w:ascii="Times New Roman" w:hAnsi="Times New Roman" w:cs="Times New Roman"/>
          <w:b/>
          <w:sz w:val="28"/>
          <w:szCs w:val="28"/>
        </w:rPr>
        <w:t>обученности</w:t>
      </w:r>
      <w:r w:rsidRPr="00B22FEB">
        <w:rPr>
          <w:rFonts w:ascii="Times New Roman" w:hAnsi="Times New Roman" w:cs="Times New Roman"/>
          <w:sz w:val="28"/>
          <w:szCs w:val="28"/>
        </w:rPr>
        <w:t xml:space="preserve"> за 202</w:t>
      </w:r>
      <w:r w:rsidR="007E0857">
        <w:rPr>
          <w:rFonts w:ascii="Times New Roman" w:hAnsi="Times New Roman" w:cs="Times New Roman"/>
          <w:sz w:val="28"/>
          <w:szCs w:val="28"/>
        </w:rPr>
        <w:t>3</w:t>
      </w:r>
      <w:r w:rsidRPr="00B22FEB">
        <w:rPr>
          <w:rFonts w:ascii="Times New Roman" w:hAnsi="Times New Roman" w:cs="Times New Roman"/>
          <w:sz w:val="28"/>
          <w:szCs w:val="28"/>
        </w:rPr>
        <w:t>/2</w:t>
      </w:r>
      <w:r w:rsidR="007E0857">
        <w:rPr>
          <w:rFonts w:ascii="Times New Roman" w:hAnsi="Times New Roman" w:cs="Times New Roman"/>
          <w:sz w:val="28"/>
          <w:szCs w:val="28"/>
        </w:rPr>
        <w:t>4</w:t>
      </w:r>
      <w:r w:rsidRPr="00B22FEB">
        <w:rPr>
          <w:rFonts w:ascii="Times New Roman" w:hAnsi="Times New Roman" w:cs="Times New Roman"/>
          <w:sz w:val="28"/>
          <w:szCs w:val="28"/>
        </w:rPr>
        <w:t xml:space="preserve"> учебный год составил 9</w:t>
      </w:r>
      <w:r w:rsidR="007E0857">
        <w:rPr>
          <w:rFonts w:ascii="Times New Roman" w:hAnsi="Times New Roman" w:cs="Times New Roman"/>
          <w:sz w:val="28"/>
          <w:szCs w:val="28"/>
        </w:rPr>
        <w:t>7</w:t>
      </w:r>
      <w:r w:rsidRPr="00B22FEB">
        <w:rPr>
          <w:rFonts w:ascii="Times New Roman" w:hAnsi="Times New Roman" w:cs="Times New Roman"/>
          <w:sz w:val="28"/>
          <w:szCs w:val="28"/>
        </w:rPr>
        <w:t xml:space="preserve">,6 %, что на </w:t>
      </w:r>
      <w:r w:rsidR="007E0857">
        <w:rPr>
          <w:rFonts w:ascii="Times New Roman" w:hAnsi="Times New Roman" w:cs="Times New Roman"/>
          <w:sz w:val="28"/>
          <w:szCs w:val="28"/>
        </w:rPr>
        <w:t>1</w:t>
      </w:r>
      <w:r w:rsidRPr="00B22FEB">
        <w:rPr>
          <w:rFonts w:ascii="Times New Roman" w:hAnsi="Times New Roman" w:cs="Times New Roman"/>
          <w:sz w:val="28"/>
          <w:szCs w:val="28"/>
        </w:rPr>
        <w:t xml:space="preserve"> % ниже уровня прошлого учебного года (АППГ – 9</w:t>
      </w:r>
      <w:r w:rsidR="007E0857">
        <w:rPr>
          <w:rFonts w:ascii="Times New Roman" w:hAnsi="Times New Roman" w:cs="Times New Roman"/>
          <w:sz w:val="28"/>
          <w:szCs w:val="28"/>
        </w:rPr>
        <w:t xml:space="preserve">8,6 %). </w:t>
      </w:r>
    </w:p>
    <w:p w:rsidR="00303DCF" w:rsidRPr="007E0857" w:rsidRDefault="00303DCF" w:rsidP="007E0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857">
        <w:rPr>
          <w:rFonts w:ascii="Times New Roman" w:hAnsi="Times New Roman" w:cs="Times New Roman"/>
          <w:sz w:val="28"/>
          <w:szCs w:val="28"/>
        </w:rPr>
        <w:t xml:space="preserve">В настоящее время в Российской Федерации сложилась система оценки качества образования на федеральном уровне, включающая целый комплекс процедур оценки качества образования и государственной итоговой аттестации. Данный комплекс процедур направлен, в первую очередь, на систематическую диагностику состояния системы общего образования для принятия своевременных мер по устранению выявленных проблем и последующей оценки эффективности принятых мер для полноценного развития системы образования. </w:t>
      </w:r>
    </w:p>
    <w:p w:rsidR="002E3056" w:rsidRDefault="00303DCF" w:rsidP="00303D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DCF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</w:t>
      </w:r>
      <w:r w:rsidRPr="00303DCF">
        <w:rPr>
          <w:rFonts w:ascii="Times New Roman" w:hAnsi="Times New Roman" w:cs="Times New Roman"/>
          <w:sz w:val="28"/>
          <w:szCs w:val="28"/>
        </w:rPr>
        <w:lastRenderedPageBreak/>
        <w:t>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 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районе.</w:t>
      </w:r>
    </w:p>
    <w:p w:rsidR="00303DCF" w:rsidRDefault="00303DCF" w:rsidP="00303D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DCF">
        <w:rPr>
          <w:rFonts w:ascii="Times New Roman" w:hAnsi="Times New Roman" w:cs="Times New Roman"/>
          <w:sz w:val="28"/>
          <w:szCs w:val="28"/>
        </w:rPr>
        <w:t xml:space="preserve">На всех уровнях управления итоги государственной итоговой аттестации становятся важным аналитическим источником информации об уровне общеобразовательной подготовки выпускников и дает основания для принятия управленческих решений по совершенствованию системы контроля качества образования и подготовки выпускников к сдаче ЕГЭ. </w:t>
      </w:r>
    </w:p>
    <w:p w:rsidR="00303DCF" w:rsidRDefault="00303DCF" w:rsidP="00303D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DCF">
        <w:rPr>
          <w:rFonts w:ascii="Times New Roman" w:hAnsi="Times New Roman" w:cs="Times New Roman"/>
          <w:sz w:val="28"/>
          <w:szCs w:val="28"/>
        </w:rPr>
        <w:t xml:space="preserve">В целях формирования целостной системы оценки качества образования на школьном и муниципальном уровнях и совершенствования муниципальной системы оценки качества образования, обеспечения системной работы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 Степновского муниципального округа издан приказ № </w:t>
      </w:r>
      <w:r>
        <w:rPr>
          <w:rFonts w:ascii="Times New Roman" w:hAnsi="Times New Roman" w:cs="Times New Roman"/>
          <w:sz w:val="28"/>
          <w:szCs w:val="28"/>
        </w:rPr>
        <w:t>454</w:t>
      </w:r>
      <w:r w:rsidRPr="00303DC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3DC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сент</w:t>
      </w:r>
      <w:r w:rsidRPr="00303DCF">
        <w:rPr>
          <w:rFonts w:ascii="Times New Roman" w:hAnsi="Times New Roman" w:cs="Times New Roman"/>
          <w:sz w:val="28"/>
          <w:szCs w:val="28"/>
        </w:rPr>
        <w:t>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3DCF">
        <w:rPr>
          <w:rFonts w:ascii="Times New Roman" w:hAnsi="Times New Roman" w:cs="Times New Roman"/>
          <w:sz w:val="28"/>
          <w:szCs w:val="28"/>
        </w:rPr>
        <w:t xml:space="preserve"> г. «Об утверждении Плана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в Степновском муниципальном округе Ставропольского края в 2024 году». </w:t>
      </w:r>
    </w:p>
    <w:p w:rsidR="004B369B" w:rsidRDefault="00842201" w:rsidP="004B36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1">
        <w:rPr>
          <w:rFonts w:ascii="Times New Roman" w:hAnsi="Times New Roman" w:cs="Times New Roman"/>
          <w:sz w:val="28"/>
          <w:szCs w:val="28"/>
        </w:rPr>
        <w:t xml:space="preserve">В 2023/24 учебном году </w:t>
      </w:r>
      <w:r w:rsidR="00EC0FD3">
        <w:rPr>
          <w:rFonts w:ascii="Times New Roman" w:hAnsi="Times New Roman" w:cs="Times New Roman"/>
          <w:sz w:val="28"/>
          <w:szCs w:val="28"/>
        </w:rPr>
        <w:t xml:space="preserve">с целью определения оценки качества подготовки обучающихся к ГИА и </w:t>
      </w:r>
      <w:r w:rsidRPr="00842201">
        <w:rPr>
          <w:rFonts w:ascii="Times New Roman" w:hAnsi="Times New Roman" w:cs="Times New Roman"/>
          <w:sz w:val="28"/>
          <w:szCs w:val="28"/>
        </w:rPr>
        <w:t xml:space="preserve">в соответствии с приказом управления образования администрации Степновского муниципального округа Ставропольского края от 17 октября 2023 г. № 508 </w:t>
      </w:r>
      <w:r w:rsidR="00EC0FD3">
        <w:rPr>
          <w:rFonts w:ascii="Times New Roman" w:hAnsi="Times New Roman" w:cs="Times New Roman"/>
          <w:sz w:val="28"/>
          <w:szCs w:val="28"/>
        </w:rPr>
        <w:t>«</w:t>
      </w:r>
      <w:r w:rsidRPr="00842201">
        <w:rPr>
          <w:rFonts w:ascii="Times New Roman" w:hAnsi="Times New Roman" w:cs="Times New Roman"/>
          <w:sz w:val="28"/>
          <w:szCs w:val="28"/>
        </w:rPr>
        <w:t>Об утверждении графика проведения репетиционных работ для подготовки обучающихся общеобразовательных учреждений Степновского муниципального округа к государственной итоговой аттестации по образовательным программам основного общего и среднего общего образования по обязательным учебным предметам и учебным предметам по выбору, сдаваемых обучающимися в 9-х и 11-х классах в 2024 году</w:t>
      </w:r>
      <w:r w:rsidR="00EC0FD3">
        <w:rPr>
          <w:rFonts w:ascii="Times New Roman" w:hAnsi="Times New Roman" w:cs="Times New Roman"/>
          <w:sz w:val="28"/>
          <w:szCs w:val="28"/>
        </w:rPr>
        <w:t xml:space="preserve">» были </w:t>
      </w:r>
      <w:r w:rsidRPr="00842201">
        <w:rPr>
          <w:rFonts w:ascii="Times New Roman" w:hAnsi="Times New Roman" w:cs="Times New Roman"/>
          <w:sz w:val="28"/>
          <w:szCs w:val="28"/>
        </w:rPr>
        <w:t>проведены</w:t>
      </w:r>
      <w:r w:rsidR="00EC0FD3">
        <w:rPr>
          <w:rFonts w:ascii="Times New Roman" w:hAnsi="Times New Roman" w:cs="Times New Roman"/>
          <w:sz w:val="28"/>
          <w:szCs w:val="28"/>
        </w:rPr>
        <w:t xml:space="preserve"> репетиционные работы по обязательным предметам и предметам по выбору.</w:t>
      </w:r>
      <w:r w:rsidRPr="00842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53A" w:rsidRPr="008B153A" w:rsidRDefault="008B153A" w:rsidP="008B15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53A">
        <w:rPr>
          <w:rFonts w:ascii="Times New Roman" w:hAnsi="Times New Roman" w:cs="Times New Roman"/>
          <w:sz w:val="28"/>
          <w:szCs w:val="28"/>
        </w:rPr>
        <w:t>В общеобразовательных учреждениях проанализированы и обсуждены результаты всех проведённых в течение учебного года оценочных процедур.</w:t>
      </w:r>
    </w:p>
    <w:p w:rsidR="00035B7E" w:rsidRPr="00035B7E" w:rsidRDefault="00035B7E" w:rsidP="004B36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7E">
        <w:rPr>
          <w:rFonts w:ascii="Times New Roman" w:hAnsi="Times New Roman" w:cs="Times New Roman"/>
          <w:sz w:val="28"/>
          <w:szCs w:val="28"/>
        </w:rPr>
        <w:t>В подготовительный период решались задачи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регионального уровней</w:t>
      </w:r>
      <w:r w:rsidRPr="00035B7E">
        <w:rPr>
          <w:rFonts w:ascii="Times New Roman" w:hAnsi="Times New Roman" w:cs="Times New Roman"/>
          <w:sz w:val="28"/>
          <w:szCs w:val="28"/>
        </w:rPr>
        <w:t xml:space="preserve"> по организации ЕГЭ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5B7E">
        <w:rPr>
          <w:rFonts w:ascii="Times New Roman" w:hAnsi="Times New Roman" w:cs="Times New Roman"/>
          <w:sz w:val="28"/>
          <w:szCs w:val="28"/>
        </w:rPr>
        <w:t xml:space="preserve"> году: апробация проведения ЕГЭ по английскому языку,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языку, географии,</w:t>
      </w:r>
      <w:r w:rsidRPr="00035B7E">
        <w:rPr>
          <w:rFonts w:ascii="Times New Roman" w:hAnsi="Times New Roman" w:cs="Times New Roman"/>
          <w:sz w:val="28"/>
          <w:szCs w:val="28"/>
        </w:rPr>
        <w:t xml:space="preserve"> апробация проведения компьютерного ЕГЭ по информатике и ИКТ, апробация технологии печати КИМ и сканирования в аудиториях экзаменационных материалов. С этой целью проведено несколько тренировочных экзаменов с участием и без участия выпускников, в ходе которых отрабатывались практические навыки всех участников ЕГЭ, т</w:t>
      </w:r>
      <w:r w:rsidR="00BC39C7">
        <w:rPr>
          <w:rFonts w:ascii="Times New Roman" w:hAnsi="Times New Roman" w:cs="Times New Roman"/>
          <w:sz w:val="28"/>
          <w:szCs w:val="28"/>
        </w:rPr>
        <w:t>аких как использование членами г</w:t>
      </w:r>
      <w:r w:rsidRPr="00035B7E">
        <w:rPr>
          <w:rFonts w:ascii="Times New Roman" w:hAnsi="Times New Roman" w:cs="Times New Roman"/>
          <w:sz w:val="28"/>
          <w:szCs w:val="28"/>
        </w:rPr>
        <w:t xml:space="preserve">осударственной экзаменационной комиссии квалифицированных сертификатов электронной подписи, печать и сканирование организаторами в </w:t>
      </w:r>
      <w:r w:rsidRPr="00035B7E">
        <w:rPr>
          <w:rFonts w:ascii="Times New Roman" w:hAnsi="Times New Roman" w:cs="Times New Roman"/>
          <w:sz w:val="28"/>
          <w:szCs w:val="28"/>
        </w:rPr>
        <w:lastRenderedPageBreak/>
        <w:t>аудиториях контрольных измерительных материалов, сканирование и передача экзаменационных материалов техническими специалистами в центр обработки информации по электронным каналам связи после проведения тренировочных экзаменов в соответствии с регламентами.</w:t>
      </w:r>
    </w:p>
    <w:p w:rsidR="008B153A" w:rsidRDefault="00842201" w:rsidP="00035B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1">
        <w:rPr>
          <w:rFonts w:ascii="Times New Roman" w:hAnsi="Times New Roman" w:cs="Times New Roman"/>
          <w:sz w:val="28"/>
          <w:szCs w:val="28"/>
        </w:rPr>
        <w:t xml:space="preserve">Проводимые тренировочные мероприятия </w:t>
      </w:r>
      <w:r w:rsidR="004A76F0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42201">
        <w:rPr>
          <w:rFonts w:ascii="Times New Roman" w:hAnsi="Times New Roman" w:cs="Times New Roman"/>
          <w:sz w:val="28"/>
          <w:szCs w:val="28"/>
        </w:rPr>
        <w:t>направлены на тренировку навыков как сотрудников, привлекаемых для работы в ППЭ, так и выпускников. В результате 100</w:t>
      </w:r>
      <w:r w:rsidR="00BC39C7">
        <w:rPr>
          <w:rFonts w:ascii="Times New Roman" w:hAnsi="Times New Roman" w:cs="Times New Roman"/>
          <w:sz w:val="28"/>
          <w:szCs w:val="28"/>
        </w:rPr>
        <w:t xml:space="preserve"> </w:t>
      </w:r>
      <w:r w:rsidRPr="00842201">
        <w:rPr>
          <w:rFonts w:ascii="Times New Roman" w:hAnsi="Times New Roman" w:cs="Times New Roman"/>
          <w:sz w:val="28"/>
          <w:szCs w:val="28"/>
        </w:rPr>
        <w:t>% сотрудников, привлекаемых к работе в ППЭ ЕГЭ, прошли тренировку по реализации технологии печати и сканирования полного комплекта 4 экзаменационных материалов, что в значительной степени позволило в ходе ГИА обеспечить работу пунктов проведения единого государственного экзамена без сбоев и нарушений требований порядка проведения ГИА</w:t>
      </w:r>
      <w:r w:rsidR="00D04E54">
        <w:rPr>
          <w:rFonts w:ascii="Times New Roman" w:hAnsi="Times New Roman" w:cs="Times New Roman"/>
          <w:sz w:val="28"/>
          <w:szCs w:val="28"/>
        </w:rPr>
        <w:t>.</w:t>
      </w:r>
    </w:p>
    <w:p w:rsidR="00D04E54" w:rsidRDefault="00D04E54" w:rsidP="008B15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B68">
        <w:rPr>
          <w:rFonts w:ascii="Times New Roman" w:hAnsi="Times New Roman" w:cs="Times New Roman"/>
          <w:sz w:val="28"/>
          <w:szCs w:val="28"/>
        </w:rPr>
        <w:t xml:space="preserve">По результатам диагностики </w:t>
      </w:r>
      <w:r w:rsidR="00E00A13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AA6B68">
        <w:rPr>
          <w:rFonts w:ascii="Times New Roman" w:hAnsi="Times New Roman" w:cs="Times New Roman"/>
          <w:sz w:val="28"/>
          <w:szCs w:val="28"/>
        </w:rPr>
        <w:t>спланирована и проведена работа по выявлению групп риска, организована индивидуальная работа с обучающимися и педагогами.</w:t>
      </w:r>
    </w:p>
    <w:p w:rsidR="00042A74" w:rsidRDefault="00015F1C" w:rsidP="00015F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A13">
        <w:rPr>
          <w:rFonts w:ascii="Times New Roman" w:hAnsi="Times New Roman" w:cs="Times New Roman"/>
          <w:sz w:val="28"/>
          <w:szCs w:val="28"/>
        </w:rPr>
        <w:t>В целях реализации Порядк</w:t>
      </w:r>
      <w:r w:rsidR="00042A74">
        <w:rPr>
          <w:rFonts w:ascii="Times New Roman" w:hAnsi="Times New Roman" w:cs="Times New Roman"/>
          <w:sz w:val="28"/>
          <w:szCs w:val="28"/>
        </w:rPr>
        <w:t>а</w:t>
      </w:r>
      <w:r w:rsidRPr="00E00A13">
        <w:rPr>
          <w:rFonts w:ascii="Times New Roman" w:hAnsi="Times New Roman" w:cs="Times New Roman"/>
          <w:sz w:val="28"/>
          <w:szCs w:val="28"/>
        </w:rPr>
        <w:t xml:space="preserve"> ГИА</w:t>
      </w:r>
      <w:r w:rsidR="00042A74">
        <w:rPr>
          <w:rFonts w:ascii="Times New Roman" w:hAnsi="Times New Roman" w:cs="Times New Roman"/>
          <w:sz w:val="28"/>
          <w:szCs w:val="28"/>
        </w:rPr>
        <w:t>-11</w:t>
      </w:r>
      <w:r w:rsidRPr="00E00A13">
        <w:rPr>
          <w:rFonts w:ascii="Times New Roman" w:hAnsi="Times New Roman" w:cs="Times New Roman"/>
          <w:sz w:val="28"/>
          <w:szCs w:val="28"/>
        </w:rPr>
        <w:t xml:space="preserve"> и организации качественной работы ППЭ в соответствии с требованиями </w:t>
      </w:r>
      <w:proofErr w:type="spellStart"/>
      <w:r w:rsidR="00042A74" w:rsidRPr="00E00A1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042A74" w:rsidRPr="00E00A13">
        <w:rPr>
          <w:rFonts w:ascii="Times New Roman" w:hAnsi="Times New Roman" w:cs="Times New Roman"/>
          <w:sz w:val="28"/>
          <w:szCs w:val="28"/>
        </w:rPr>
        <w:t xml:space="preserve"> для 100</w:t>
      </w:r>
      <w:r w:rsidR="00BC39C7">
        <w:rPr>
          <w:rFonts w:ascii="Times New Roman" w:hAnsi="Times New Roman" w:cs="Times New Roman"/>
          <w:sz w:val="28"/>
          <w:szCs w:val="28"/>
        </w:rPr>
        <w:t xml:space="preserve"> </w:t>
      </w:r>
      <w:r w:rsidR="00042A74" w:rsidRPr="00E00A13">
        <w:rPr>
          <w:rFonts w:ascii="Times New Roman" w:hAnsi="Times New Roman" w:cs="Times New Roman"/>
          <w:sz w:val="28"/>
          <w:szCs w:val="28"/>
        </w:rPr>
        <w:t>% сотрудников, привлекаемых к работе в ППЭ ЕГЭ в 202</w:t>
      </w:r>
      <w:r w:rsidR="00042A74">
        <w:rPr>
          <w:rFonts w:ascii="Times New Roman" w:hAnsi="Times New Roman" w:cs="Times New Roman"/>
          <w:sz w:val="28"/>
          <w:szCs w:val="28"/>
        </w:rPr>
        <w:t>4</w:t>
      </w:r>
      <w:r w:rsidR="00042A74" w:rsidRPr="00E00A13">
        <w:rPr>
          <w:rFonts w:ascii="Times New Roman" w:hAnsi="Times New Roman" w:cs="Times New Roman"/>
          <w:sz w:val="28"/>
          <w:szCs w:val="28"/>
        </w:rPr>
        <w:t xml:space="preserve"> году, проведено дистанционное обучение сотрудников на учебной платформе Федерального центра тестирования edu.rustest.ru с последующей сертификацией.</w:t>
      </w:r>
    </w:p>
    <w:p w:rsidR="00042A74" w:rsidRDefault="00486097" w:rsidP="004860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7">
        <w:rPr>
          <w:rFonts w:ascii="Times New Roman" w:hAnsi="Times New Roman" w:cs="Times New Roman"/>
          <w:sz w:val="28"/>
          <w:szCs w:val="28"/>
        </w:rPr>
        <w:t>В период подготовки к ГИА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486097">
        <w:rPr>
          <w:rFonts w:ascii="Times New Roman" w:hAnsi="Times New Roman" w:cs="Times New Roman"/>
          <w:sz w:val="28"/>
          <w:szCs w:val="28"/>
        </w:rPr>
        <w:t xml:space="preserve"> организовано психологическое сопровождение всех участников образовательного процесса. Среди используемых форм работы - родительские собрания, беседы, индивидуальные и групповые занятия и консультации, различного рода диагностики. В марте 202</w:t>
      </w:r>
      <w:r w:rsidR="006679A8">
        <w:rPr>
          <w:rFonts w:ascii="Times New Roman" w:hAnsi="Times New Roman" w:cs="Times New Roman"/>
          <w:sz w:val="28"/>
          <w:szCs w:val="28"/>
        </w:rPr>
        <w:t>4</w:t>
      </w:r>
      <w:r w:rsidRPr="00486097">
        <w:rPr>
          <w:rFonts w:ascii="Times New Roman" w:hAnsi="Times New Roman" w:cs="Times New Roman"/>
          <w:sz w:val="28"/>
          <w:szCs w:val="28"/>
        </w:rPr>
        <w:t xml:space="preserve"> года в ходе тренировочного экзамена на базе </w:t>
      </w:r>
      <w:r w:rsidR="006679A8" w:rsidRPr="00B52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</w:t>
      </w:r>
      <w:r w:rsidR="00667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ОШ № 2 им. Н.Д. Терещенко, с. Иргаклы</w:t>
      </w:r>
      <w:r w:rsidR="006679A8" w:rsidRPr="00486097">
        <w:rPr>
          <w:rFonts w:ascii="Times New Roman" w:hAnsi="Times New Roman" w:cs="Times New Roman"/>
          <w:sz w:val="28"/>
          <w:szCs w:val="28"/>
        </w:rPr>
        <w:t xml:space="preserve"> </w:t>
      </w:r>
      <w:r w:rsidRPr="00486097">
        <w:rPr>
          <w:rFonts w:ascii="Times New Roman" w:hAnsi="Times New Roman" w:cs="Times New Roman"/>
          <w:sz w:val="28"/>
          <w:szCs w:val="28"/>
        </w:rPr>
        <w:t>прошла Всероссийская акция «</w:t>
      </w:r>
      <w:r w:rsidR="006679A8">
        <w:rPr>
          <w:rFonts w:ascii="Times New Roman" w:hAnsi="Times New Roman" w:cs="Times New Roman"/>
          <w:sz w:val="28"/>
          <w:szCs w:val="28"/>
        </w:rPr>
        <w:t>Сдаем вместе. День сдачи ЕГЭ родителями»</w:t>
      </w:r>
      <w:r w:rsidRPr="00486097">
        <w:rPr>
          <w:rFonts w:ascii="Times New Roman" w:hAnsi="Times New Roman" w:cs="Times New Roman"/>
          <w:sz w:val="28"/>
          <w:szCs w:val="28"/>
        </w:rPr>
        <w:t xml:space="preserve">. Для родителей выпускников 11 классов была организована пробная сдача ЕГЭ. Цель акции - помочь выпускникам и их родителям снять лишнее напряжение, связанное с подготовкой к ЕГЭ. Для своевременного оповещения учащихся и родителей об организации и ходе ГИА выпускников в общеобразовательных учреждениях были оформлены стенды. Так же все информационные материалы представлены на сайтах </w:t>
      </w:r>
      <w:r w:rsidR="00E26704">
        <w:rPr>
          <w:rFonts w:ascii="Times New Roman" w:hAnsi="Times New Roman" w:cs="Times New Roman"/>
          <w:sz w:val="28"/>
          <w:szCs w:val="28"/>
        </w:rPr>
        <w:t>управления образования и общеобразовательных учреждений</w:t>
      </w:r>
      <w:r w:rsidRPr="00486097">
        <w:rPr>
          <w:rFonts w:ascii="Times New Roman" w:hAnsi="Times New Roman" w:cs="Times New Roman"/>
          <w:sz w:val="28"/>
          <w:szCs w:val="28"/>
        </w:rPr>
        <w:t>.</w:t>
      </w:r>
    </w:p>
    <w:p w:rsidR="0030428E" w:rsidRDefault="00DF543E" w:rsidP="0030428E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DF543E">
        <w:rPr>
          <w:rFonts w:ascii="Times New Roman" w:hAnsi="Times New Roman" w:cs="Times New Roman"/>
          <w:sz w:val="28"/>
          <w:szCs w:val="28"/>
        </w:rPr>
        <w:t xml:space="preserve">Для проведения ГИА по программам среднего общего образования на территории </w:t>
      </w:r>
      <w:r>
        <w:rPr>
          <w:rFonts w:ascii="Times New Roman" w:hAnsi="Times New Roman" w:cs="Times New Roman"/>
          <w:sz w:val="28"/>
          <w:szCs w:val="28"/>
        </w:rPr>
        <w:t>Степновс</w:t>
      </w:r>
      <w:r w:rsidRPr="00DF543E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F543E">
        <w:rPr>
          <w:rFonts w:ascii="Times New Roman" w:hAnsi="Times New Roman" w:cs="Times New Roman"/>
          <w:sz w:val="28"/>
          <w:szCs w:val="28"/>
        </w:rPr>
        <w:t xml:space="preserve"> сформировано 2 ППЭ на базе общеобразовательных учреждений: МОУ СОШ № 2 им. Н.Д. Терещенко, с. Иргаклы и МОУ СОШ № 10, с. Зеленая Роща.</w:t>
      </w:r>
      <w:r w:rsidRPr="005C00D6">
        <w:rPr>
          <w:sz w:val="28"/>
          <w:szCs w:val="28"/>
        </w:rPr>
        <w:t xml:space="preserve"> </w:t>
      </w:r>
    </w:p>
    <w:p w:rsidR="0030428E" w:rsidRDefault="0030428E" w:rsidP="003042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8E">
        <w:rPr>
          <w:rFonts w:ascii="Times New Roman" w:hAnsi="Times New Roman" w:cs="Times New Roman"/>
          <w:sz w:val="28"/>
          <w:szCs w:val="28"/>
        </w:rPr>
        <w:t>В течение учебного года реализован план действий по совершенствованию условий подготовки и проведения государственной итоговой аттестации в форме единого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венного экзамена (далее – ЕГЭ). </w:t>
      </w:r>
      <w:r w:rsidRPr="0030428E">
        <w:rPr>
          <w:rFonts w:ascii="Times New Roman" w:hAnsi="Times New Roman" w:cs="Times New Roman"/>
          <w:sz w:val="28"/>
          <w:szCs w:val="28"/>
        </w:rPr>
        <w:t>Критериями оценки качества подготовки и проведения ГИА являются своевременность и качество планирования РБД, качество подготовки сотрудников ППЭ, своевременность качество технической подготовки ППЭ. В результате выполненных 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428E" w:rsidRDefault="0030428E" w:rsidP="003042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8E">
        <w:rPr>
          <w:rFonts w:ascii="Times New Roman" w:hAnsi="Times New Roman" w:cs="Times New Roman"/>
          <w:sz w:val="28"/>
          <w:szCs w:val="28"/>
        </w:rPr>
        <w:lastRenderedPageBreak/>
        <w:t xml:space="preserve">- сформирована федеральная информационная система, включающая в себя персональные данные на всех участников ГИА; </w:t>
      </w:r>
    </w:p>
    <w:p w:rsidR="0030428E" w:rsidRDefault="0030428E" w:rsidP="003042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8E">
        <w:rPr>
          <w:rFonts w:ascii="Times New Roman" w:hAnsi="Times New Roman" w:cs="Times New Roman"/>
          <w:sz w:val="28"/>
          <w:szCs w:val="28"/>
        </w:rPr>
        <w:t xml:space="preserve">- выверена информация, загруженная в РБД под роспись обучающихся; </w:t>
      </w:r>
    </w:p>
    <w:p w:rsidR="0030428E" w:rsidRDefault="0030428E" w:rsidP="003042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8E">
        <w:rPr>
          <w:rFonts w:ascii="Times New Roman" w:hAnsi="Times New Roman" w:cs="Times New Roman"/>
          <w:sz w:val="28"/>
          <w:szCs w:val="28"/>
        </w:rPr>
        <w:t>- осуществлено полномасштабное информирование участников о Порядке проведения ЕГЭ, об ответственности за нарушение порядка проведения ЕГЭ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428E">
        <w:rPr>
          <w:rFonts w:ascii="Times New Roman" w:hAnsi="Times New Roman" w:cs="Times New Roman"/>
          <w:sz w:val="28"/>
          <w:szCs w:val="28"/>
        </w:rPr>
        <w:t xml:space="preserve"> году, о сроках подачи заявлений на сдачу ЕГЭ. Во всех образовательных организациях неоднократно проведены информационные дни, совещания, собрания, в </w:t>
      </w:r>
      <w:proofErr w:type="spellStart"/>
      <w:r w:rsidRPr="003042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0428E">
        <w:rPr>
          <w:rFonts w:ascii="Times New Roman" w:hAnsi="Times New Roman" w:cs="Times New Roman"/>
          <w:sz w:val="28"/>
          <w:szCs w:val="28"/>
        </w:rPr>
        <w:t xml:space="preserve">. с родителями выпускников; </w:t>
      </w:r>
    </w:p>
    <w:p w:rsidR="0030428E" w:rsidRDefault="0030428E" w:rsidP="003042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8E">
        <w:rPr>
          <w:rFonts w:ascii="Times New Roman" w:hAnsi="Times New Roman" w:cs="Times New Roman"/>
          <w:sz w:val="28"/>
          <w:szCs w:val="28"/>
        </w:rPr>
        <w:t xml:space="preserve">- на сайтах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0428E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представлена максимально необходимая информация для участников ГИА: о местах подачи заявлений на ЕГЭ, о расписании ЕГЭ в основные и дополнительные сроки, о телефонах горячей линии по вопросам ЕГЭ, осуществлено информирование об основных вопросах проведения ЕГЭ через средства массовой информации; </w:t>
      </w:r>
    </w:p>
    <w:p w:rsidR="0030428E" w:rsidRDefault="0030428E" w:rsidP="003042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0428E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 w:cs="Times New Roman"/>
          <w:sz w:val="28"/>
          <w:szCs w:val="28"/>
        </w:rPr>
        <w:t>учреждениями округа</w:t>
      </w:r>
      <w:r w:rsidRPr="0030428E">
        <w:rPr>
          <w:rFonts w:ascii="Times New Roman" w:hAnsi="Times New Roman" w:cs="Times New Roman"/>
          <w:sz w:val="28"/>
          <w:szCs w:val="28"/>
        </w:rPr>
        <w:t xml:space="preserve"> проведены собрания выпускников 11-х классов, их родителей (законных представителей), учителей - предметников с целью ознакомления с нововведениями в организации и проведении ЕГЭ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428E">
        <w:rPr>
          <w:rFonts w:ascii="Times New Roman" w:hAnsi="Times New Roman" w:cs="Times New Roman"/>
          <w:sz w:val="28"/>
          <w:szCs w:val="28"/>
        </w:rPr>
        <w:t xml:space="preserve"> году, также рассматривались вопросы о результатах сдачи экзаменов в форме ЕГЭ за предыдущие годы, намечен план действий по успешной сдаче экзаменов в форме ЕГЭ в предстоящем году. На административных совещаниях, педагогических советах, методических семинарах, заседаниях методических объединений учителей-предметников педагогические коллективы школ постоянно знакомились с поступающими нормативными документами по организации и проведению государственной итоговой аттестации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428E"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30428E" w:rsidRDefault="0030428E" w:rsidP="003042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8E">
        <w:rPr>
          <w:rFonts w:ascii="Times New Roman" w:hAnsi="Times New Roman" w:cs="Times New Roman"/>
          <w:sz w:val="28"/>
          <w:szCs w:val="28"/>
        </w:rPr>
        <w:t>- организовано повышение квалификации в различных формах по вопросам подготовки и проведения ГИА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428E">
        <w:rPr>
          <w:rFonts w:ascii="Times New Roman" w:hAnsi="Times New Roman" w:cs="Times New Roman"/>
          <w:sz w:val="28"/>
          <w:szCs w:val="28"/>
        </w:rPr>
        <w:t xml:space="preserve"> году всех лиц, внесённых в базу РБД. 100% сотрудников ППЭ, включая общественных наблюдателей, получили сертификаты; </w:t>
      </w:r>
    </w:p>
    <w:p w:rsidR="0030428E" w:rsidRDefault="0030428E" w:rsidP="003042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8E">
        <w:rPr>
          <w:rFonts w:ascii="Times New Roman" w:hAnsi="Times New Roman" w:cs="Times New Roman"/>
          <w:sz w:val="28"/>
          <w:szCs w:val="28"/>
        </w:rPr>
        <w:t>- проведение тренировочных мероприятий в полном объеме способствовало более слаженной работе всех сотрудников ППЭ и в значительной степени позволило избежать допущение ошибок и неточностей в их действиях в ходе основного этапа ЕГЭ. В результате при реализации в ППЭ технологий ГИА-11 не было допущено ни одного нарушения в условиях технологических особенностей ГИА-202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428E">
        <w:rPr>
          <w:rFonts w:ascii="Times New Roman" w:hAnsi="Times New Roman" w:cs="Times New Roman"/>
          <w:sz w:val="28"/>
          <w:szCs w:val="28"/>
        </w:rPr>
        <w:t xml:space="preserve">. Данные федерального и регионального мониторингов об отсутствии нарушений и отклонений от требований, выявленных при подготовке к проведению и организации государственной итоговой аттестации на территории </w:t>
      </w:r>
      <w:r>
        <w:rPr>
          <w:rFonts w:ascii="Times New Roman" w:hAnsi="Times New Roman" w:cs="Times New Roman"/>
          <w:sz w:val="28"/>
          <w:szCs w:val="28"/>
        </w:rPr>
        <w:t>Степновского муниципального округа</w:t>
      </w:r>
      <w:r w:rsidRPr="0030428E">
        <w:rPr>
          <w:rFonts w:ascii="Times New Roman" w:hAnsi="Times New Roman" w:cs="Times New Roman"/>
          <w:sz w:val="28"/>
          <w:szCs w:val="28"/>
        </w:rPr>
        <w:t xml:space="preserve"> свидетельствует о надлежащем качестве проведения процедур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04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28E" w:rsidRDefault="0030428E" w:rsidP="003042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8E">
        <w:rPr>
          <w:rFonts w:ascii="Times New Roman" w:hAnsi="Times New Roman" w:cs="Times New Roman"/>
          <w:sz w:val="28"/>
          <w:szCs w:val="28"/>
        </w:rPr>
        <w:t xml:space="preserve">- проведена информационно-агитационная работа по привлечению граждан к общественному контролю за соблюдением порядка при проведении ГИА. Аккредитовано </w:t>
      </w:r>
      <w:r>
        <w:rPr>
          <w:rFonts w:ascii="Times New Roman" w:hAnsi="Times New Roman" w:cs="Times New Roman"/>
          <w:sz w:val="28"/>
          <w:szCs w:val="28"/>
        </w:rPr>
        <w:t xml:space="preserve">12 общественных наблюдателей. </w:t>
      </w:r>
      <w:r w:rsidRPr="0030428E">
        <w:rPr>
          <w:rFonts w:ascii="Times New Roman" w:hAnsi="Times New Roman" w:cs="Times New Roman"/>
          <w:sz w:val="28"/>
          <w:szCs w:val="28"/>
        </w:rPr>
        <w:t xml:space="preserve">Охват общественным наблюдением составил 100% аудиторий во всех ППЭ. </w:t>
      </w:r>
    </w:p>
    <w:p w:rsidR="00DF543E" w:rsidRPr="00A11A86" w:rsidRDefault="0030428E" w:rsidP="003042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8E">
        <w:rPr>
          <w:rFonts w:ascii="Times New Roman" w:hAnsi="Times New Roman" w:cs="Times New Roman"/>
          <w:sz w:val="28"/>
          <w:szCs w:val="28"/>
        </w:rPr>
        <w:t xml:space="preserve">Обеспечена подготовка экспертов предметных комиссий в системе дистанционного обучения регионального уровня с прохождением тренингов и </w:t>
      </w:r>
      <w:r w:rsidRPr="0030428E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квалификационных испытаний на приобретение статусов. </w:t>
      </w:r>
      <w:r w:rsidR="007D6C2D" w:rsidRPr="00A11A86">
        <w:rPr>
          <w:rFonts w:ascii="Times New Roman" w:hAnsi="Times New Roman" w:cs="Times New Roman"/>
          <w:sz w:val="28"/>
          <w:szCs w:val="28"/>
        </w:rPr>
        <w:t>Приказом министерства образования Ставропольского края утверждён состав экспертных комиссий</w:t>
      </w:r>
      <w:r w:rsidR="00A11A86" w:rsidRPr="00A11A86">
        <w:rPr>
          <w:rFonts w:ascii="Times New Roman" w:hAnsi="Times New Roman" w:cs="Times New Roman"/>
          <w:sz w:val="28"/>
          <w:szCs w:val="28"/>
        </w:rPr>
        <w:t>, в который вошло 8</w:t>
      </w:r>
      <w:r w:rsidR="007D6C2D" w:rsidRPr="00A11A8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A11A86" w:rsidRPr="00A11A86">
        <w:rPr>
          <w:rFonts w:ascii="Times New Roman" w:hAnsi="Times New Roman" w:cs="Times New Roman"/>
          <w:sz w:val="28"/>
          <w:szCs w:val="28"/>
        </w:rPr>
        <w:t xml:space="preserve"> Степновского муниципального округа</w:t>
      </w:r>
      <w:r w:rsidR="007D6C2D" w:rsidRPr="00A11A86">
        <w:rPr>
          <w:rFonts w:ascii="Times New Roman" w:hAnsi="Times New Roman" w:cs="Times New Roman"/>
          <w:sz w:val="28"/>
          <w:szCs w:val="28"/>
        </w:rPr>
        <w:t>.</w:t>
      </w:r>
    </w:p>
    <w:p w:rsidR="00014936" w:rsidRDefault="00014936" w:rsidP="003042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936">
        <w:rPr>
          <w:rFonts w:ascii="Times New Roman" w:hAnsi="Times New Roman" w:cs="Times New Roman"/>
          <w:sz w:val="28"/>
          <w:szCs w:val="28"/>
        </w:rPr>
        <w:t xml:space="preserve">В 2024 году в государственной итоговой аттестации по программам среднего общего образования приняли участие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014936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14936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936">
        <w:rPr>
          <w:rFonts w:ascii="Times New Roman" w:hAnsi="Times New Roman" w:cs="Times New Roman"/>
          <w:sz w:val="28"/>
          <w:szCs w:val="28"/>
        </w:rPr>
        <w:t xml:space="preserve">%) из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4936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Степновского муниципального округа</w:t>
      </w:r>
      <w:r w:rsidRPr="00014936">
        <w:rPr>
          <w:rFonts w:ascii="Times New Roman" w:hAnsi="Times New Roman" w:cs="Times New Roman"/>
          <w:sz w:val="28"/>
          <w:szCs w:val="28"/>
        </w:rPr>
        <w:t>.</w:t>
      </w:r>
    </w:p>
    <w:p w:rsidR="00A00EDD" w:rsidRDefault="00A00EDD" w:rsidP="00BC39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DD">
        <w:rPr>
          <w:rFonts w:ascii="Times New Roman" w:hAnsi="Times New Roman" w:cs="Times New Roman"/>
          <w:sz w:val="28"/>
          <w:szCs w:val="28"/>
        </w:rPr>
        <w:t>Контингент обучающихся 11–х классов общеобразовательных учреждений, внесённых в РБД, закреплённых за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00EDD">
        <w:rPr>
          <w:rFonts w:ascii="Times New Roman" w:hAnsi="Times New Roman" w:cs="Times New Roman"/>
          <w:sz w:val="28"/>
          <w:szCs w:val="28"/>
        </w:rPr>
        <w:t xml:space="preserve"> проведения экзаменов </w:t>
      </w:r>
      <w:r>
        <w:rPr>
          <w:rFonts w:ascii="Times New Roman" w:hAnsi="Times New Roman" w:cs="Times New Roman"/>
          <w:sz w:val="28"/>
          <w:szCs w:val="28"/>
        </w:rPr>
        <w:t>0058 и 0059</w:t>
      </w:r>
    </w:p>
    <w:p w:rsidR="00BC39C7" w:rsidRDefault="00BC39C7" w:rsidP="00BC39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Таблица 1</w:t>
      </w:r>
    </w:p>
    <w:p w:rsidR="00BC39C7" w:rsidRPr="00BC39C7" w:rsidRDefault="00BC39C7" w:rsidP="00BC39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560"/>
        <w:gridCol w:w="1385"/>
        <w:gridCol w:w="1869"/>
      </w:tblGrid>
      <w:tr w:rsidR="00A00EDD" w:rsidTr="00A00EDD">
        <w:tc>
          <w:tcPr>
            <w:tcW w:w="112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Код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2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560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ОУ</w:t>
            </w:r>
          </w:p>
        </w:tc>
        <w:tc>
          <w:tcPr>
            <w:tcW w:w="1385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Из них ОВЗ</w:t>
            </w:r>
          </w:p>
        </w:tc>
        <w:tc>
          <w:tcPr>
            <w:tcW w:w="186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Количество не допущенных до ГИА</w:t>
            </w:r>
          </w:p>
        </w:tc>
      </w:tr>
      <w:tr w:rsidR="00A00EDD" w:rsidTr="00A00EDD">
        <w:tc>
          <w:tcPr>
            <w:tcW w:w="112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23001</w:t>
            </w:r>
          </w:p>
        </w:tc>
        <w:tc>
          <w:tcPr>
            <w:tcW w:w="3402" w:type="dxa"/>
          </w:tcPr>
          <w:p w:rsidR="00A00EDD" w:rsidRPr="00A00EDD" w:rsidRDefault="00A00EDD" w:rsidP="00A00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МОУ СОШ № 1 им. П.И. Николаенко, с. Степное</w:t>
            </w:r>
          </w:p>
        </w:tc>
        <w:tc>
          <w:tcPr>
            <w:tcW w:w="1560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EDD" w:rsidTr="00A00EDD">
        <w:tc>
          <w:tcPr>
            <w:tcW w:w="112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23002</w:t>
            </w:r>
          </w:p>
        </w:tc>
        <w:tc>
          <w:tcPr>
            <w:tcW w:w="3402" w:type="dxa"/>
          </w:tcPr>
          <w:p w:rsidR="00A00EDD" w:rsidRPr="00A00EDD" w:rsidRDefault="00A00EDD" w:rsidP="00A00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МОУ СОШ № 2 им. Н.Д. Терещенко, с. Иргаклы</w:t>
            </w:r>
          </w:p>
        </w:tc>
        <w:tc>
          <w:tcPr>
            <w:tcW w:w="1560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EDD" w:rsidTr="00A00EDD">
        <w:tc>
          <w:tcPr>
            <w:tcW w:w="112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23003</w:t>
            </w:r>
          </w:p>
        </w:tc>
        <w:tc>
          <w:tcPr>
            <w:tcW w:w="3402" w:type="dxa"/>
          </w:tcPr>
          <w:p w:rsidR="00A00EDD" w:rsidRPr="00A00EDD" w:rsidRDefault="00A00EDD" w:rsidP="00A00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МОУ СОШ № 3 им. Г.И. Буслова, с. Богдановка</w:t>
            </w:r>
          </w:p>
        </w:tc>
        <w:tc>
          <w:tcPr>
            <w:tcW w:w="1560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EDD" w:rsidTr="00A00EDD">
        <w:tc>
          <w:tcPr>
            <w:tcW w:w="112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23004</w:t>
            </w:r>
          </w:p>
        </w:tc>
        <w:tc>
          <w:tcPr>
            <w:tcW w:w="3402" w:type="dxa"/>
          </w:tcPr>
          <w:p w:rsidR="00A00EDD" w:rsidRPr="00A00EDD" w:rsidRDefault="00A00EDD" w:rsidP="00A00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МОУ СОШ № 4 им. П.В. Лобанова, пос. Верхнестепной</w:t>
            </w:r>
          </w:p>
        </w:tc>
        <w:tc>
          <w:tcPr>
            <w:tcW w:w="1560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EDD" w:rsidTr="00A00EDD">
        <w:tc>
          <w:tcPr>
            <w:tcW w:w="112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23005</w:t>
            </w:r>
          </w:p>
        </w:tc>
        <w:tc>
          <w:tcPr>
            <w:tcW w:w="3402" w:type="dxa"/>
          </w:tcPr>
          <w:p w:rsidR="00A00EDD" w:rsidRPr="00A00EDD" w:rsidRDefault="00A00EDD" w:rsidP="00A00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МОУ СОШ № 5, с. Соломенское</w:t>
            </w:r>
          </w:p>
        </w:tc>
        <w:tc>
          <w:tcPr>
            <w:tcW w:w="1560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EDD" w:rsidTr="00A00EDD">
        <w:tc>
          <w:tcPr>
            <w:tcW w:w="112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23006</w:t>
            </w:r>
          </w:p>
        </w:tc>
        <w:tc>
          <w:tcPr>
            <w:tcW w:w="3402" w:type="dxa"/>
          </w:tcPr>
          <w:p w:rsidR="00A00EDD" w:rsidRPr="00A00EDD" w:rsidRDefault="00A00EDD" w:rsidP="00A00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МОУ СОШ № 6, с. Ольгино</w:t>
            </w:r>
          </w:p>
        </w:tc>
        <w:tc>
          <w:tcPr>
            <w:tcW w:w="1560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EDD" w:rsidTr="00A00EDD">
        <w:tc>
          <w:tcPr>
            <w:tcW w:w="112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23007</w:t>
            </w:r>
          </w:p>
        </w:tc>
        <w:tc>
          <w:tcPr>
            <w:tcW w:w="3402" w:type="dxa"/>
          </w:tcPr>
          <w:p w:rsidR="00A00EDD" w:rsidRPr="00A00EDD" w:rsidRDefault="00A00EDD" w:rsidP="00A00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  <w:tc>
          <w:tcPr>
            <w:tcW w:w="1560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EDD" w:rsidTr="00A00EDD">
        <w:tc>
          <w:tcPr>
            <w:tcW w:w="112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23008</w:t>
            </w:r>
          </w:p>
        </w:tc>
        <w:tc>
          <w:tcPr>
            <w:tcW w:w="3402" w:type="dxa"/>
          </w:tcPr>
          <w:p w:rsidR="00A00EDD" w:rsidRPr="00A00EDD" w:rsidRDefault="00A00EDD" w:rsidP="00A00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sz w:val="24"/>
                <w:szCs w:val="24"/>
              </w:rPr>
              <w:t>МОУ СОШ № 10, с. Зеленая Роща</w:t>
            </w:r>
          </w:p>
        </w:tc>
        <w:tc>
          <w:tcPr>
            <w:tcW w:w="1560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EDD" w:rsidTr="00A00EDD">
        <w:tc>
          <w:tcPr>
            <w:tcW w:w="112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EDD" w:rsidRPr="00A00EDD" w:rsidRDefault="00A00EDD" w:rsidP="00A00ED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385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A00EDD" w:rsidRPr="00A00EDD" w:rsidRDefault="00A00EDD" w:rsidP="00A00E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04B22" w:rsidRDefault="00C04B22" w:rsidP="00A00E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0EDD" w:rsidRDefault="00C04B22" w:rsidP="00044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B22">
        <w:rPr>
          <w:rFonts w:ascii="Times New Roman" w:hAnsi="Times New Roman" w:cs="Times New Roman"/>
          <w:sz w:val="28"/>
          <w:szCs w:val="28"/>
        </w:rPr>
        <w:t>Итоговое сочинение как условие допуска к государственной итоговой аттестации по образовательным программам среднего общего образования было проведено 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3519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04B2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35194">
        <w:rPr>
          <w:rFonts w:ascii="Times New Roman" w:hAnsi="Times New Roman" w:cs="Times New Roman"/>
          <w:sz w:val="28"/>
          <w:szCs w:val="28"/>
        </w:rPr>
        <w:t xml:space="preserve"> г</w:t>
      </w:r>
      <w:r w:rsidRPr="00C04B22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мероприятий </w:t>
      </w:r>
      <w:r w:rsidR="00D35194">
        <w:rPr>
          <w:rFonts w:ascii="Times New Roman" w:hAnsi="Times New Roman" w:cs="Times New Roman"/>
          <w:sz w:val="28"/>
          <w:szCs w:val="28"/>
        </w:rPr>
        <w:t>все 80</w:t>
      </w:r>
      <w:r w:rsidRPr="00C04B22">
        <w:rPr>
          <w:rFonts w:ascii="Times New Roman" w:hAnsi="Times New Roman" w:cs="Times New Roman"/>
          <w:sz w:val="28"/>
          <w:szCs w:val="28"/>
        </w:rPr>
        <w:t xml:space="preserve"> обучающихся получили «зачет» (</w:t>
      </w:r>
      <w:r w:rsidR="00D35194">
        <w:rPr>
          <w:rFonts w:ascii="Times New Roman" w:hAnsi="Times New Roman" w:cs="Times New Roman"/>
          <w:sz w:val="28"/>
          <w:szCs w:val="28"/>
        </w:rPr>
        <w:t>100</w:t>
      </w:r>
      <w:r w:rsidRPr="00C04B22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04462B" w:rsidRDefault="0004462B" w:rsidP="00044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2B">
        <w:rPr>
          <w:rFonts w:ascii="Times New Roman" w:hAnsi="Times New Roman" w:cs="Times New Roman"/>
          <w:sz w:val="28"/>
          <w:szCs w:val="28"/>
        </w:rPr>
        <w:t>Важным показателем подготовки обучающихся, с одной стороны, и профессиональных предпочтений, с другой, являются сведения о выборе участниками ГИА экзаменов по учебным предметам. Распределение интересов участников ЕГЭ к сдаче предметов по выбору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462B">
        <w:rPr>
          <w:rFonts w:ascii="Times New Roman" w:hAnsi="Times New Roman" w:cs="Times New Roman"/>
          <w:sz w:val="28"/>
          <w:szCs w:val="28"/>
        </w:rPr>
        <w:t xml:space="preserve"> году в целом соответствует общероссийским тенденциям. Информация по данному показателю отражена в таблице.</w:t>
      </w:r>
    </w:p>
    <w:p w:rsidR="00F244BC" w:rsidRDefault="00F244BC" w:rsidP="00044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4BC" w:rsidRDefault="00F244BC" w:rsidP="00044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4BC" w:rsidRDefault="00F244BC" w:rsidP="00044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4BC" w:rsidRDefault="00F244BC" w:rsidP="00044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A94" w:rsidRDefault="00F244BC" w:rsidP="00044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7C6A94" w:rsidRDefault="007C6A94" w:rsidP="00044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4BC" w:rsidRPr="00F244BC" w:rsidRDefault="007C6A94" w:rsidP="00044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F244BC">
        <w:rPr>
          <w:rFonts w:ascii="Times New Roman" w:hAnsi="Times New Roman" w:cs="Times New Roman"/>
          <w:sz w:val="28"/>
          <w:szCs w:val="28"/>
        </w:rPr>
        <w:t xml:space="preserve"> </w:t>
      </w:r>
      <w:r w:rsidR="00F244BC">
        <w:rPr>
          <w:rFonts w:ascii="Times New Roman" w:hAnsi="Times New Roman" w:cs="Times New Roman"/>
        </w:rPr>
        <w:t>Таблица 2</w:t>
      </w:r>
    </w:p>
    <w:p w:rsidR="00735BA7" w:rsidRDefault="00735BA7" w:rsidP="00044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560"/>
        <w:gridCol w:w="993"/>
        <w:gridCol w:w="771"/>
        <w:gridCol w:w="756"/>
        <w:gridCol w:w="783"/>
        <w:gridCol w:w="636"/>
        <w:gridCol w:w="756"/>
        <w:gridCol w:w="636"/>
        <w:gridCol w:w="756"/>
        <w:gridCol w:w="650"/>
        <w:gridCol w:w="551"/>
        <w:gridCol w:w="559"/>
        <w:gridCol w:w="676"/>
        <w:gridCol w:w="691"/>
      </w:tblGrid>
      <w:tr w:rsidR="00FD1624" w:rsidTr="009C5582">
        <w:trPr>
          <w:cantSplit/>
          <w:trHeight w:val="2077"/>
        </w:trPr>
        <w:tc>
          <w:tcPr>
            <w:tcW w:w="2553" w:type="dxa"/>
            <w:gridSpan w:val="2"/>
          </w:tcPr>
          <w:p w:rsidR="00FD1624" w:rsidRDefault="00FD1624" w:rsidP="000446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extDirection w:val="btLr"/>
          </w:tcPr>
          <w:p w:rsidR="00FD1624" w:rsidRPr="0004462B" w:rsidRDefault="00FD1624" w:rsidP="009C5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756" w:type="dxa"/>
            <w:textDirection w:val="btLr"/>
          </w:tcPr>
          <w:p w:rsidR="00FD1624" w:rsidRPr="0004462B" w:rsidRDefault="00FD1624" w:rsidP="009C5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(БУ)</w:t>
            </w:r>
          </w:p>
        </w:tc>
        <w:tc>
          <w:tcPr>
            <w:tcW w:w="783" w:type="dxa"/>
            <w:textDirection w:val="btLr"/>
          </w:tcPr>
          <w:p w:rsidR="00FD1624" w:rsidRPr="0004462B" w:rsidRDefault="00FD1624" w:rsidP="009C5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(ПУ)</w:t>
            </w:r>
          </w:p>
        </w:tc>
        <w:tc>
          <w:tcPr>
            <w:tcW w:w="636" w:type="dxa"/>
            <w:textDirection w:val="btLr"/>
          </w:tcPr>
          <w:p w:rsidR="00FD1624" w:rsidRPr="0004462B" w:rsidRDefault="00FD1624" w:rsidP="009C5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756" w:type="dxa"/>
            <w:textDirection w:val="btLr"/>
          </w:tcPr>
          <w:p w:rsidR="00FD1624" w:rsidRPr="0004462B" w:rsidRDefault="00FD1624" w:rsidP="009C5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636" w:type="dxa"/>
            <w:textDirection w:val="btLr"/>
          </w:tcPr>
          <w:p w:rsidR="00FD1624" w:rsidRPr="0004462B" w:rsidRDefault="00FD1624" w:rsidP="009C5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756" w:type="dxa"/>
            <w:textDirection w:val="btLr"/>
          </w:tcPr>
          <w:p w:rsidR="00FD1624" w:rsidRPr="0004462B" w:rsidRDefault="00FD1624" w:rsidP="009C5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650" w:type="dxa"/>
            <w:textDirection w:val="btLr"/>
          </w:tcPr>
          <w:p w:rsidR="00FD1624" w:rsidRPr="0004462B" w:rsidRDefault="009C5582" w:rsidP="009C5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1" w:type="dxa"/>
            <w:textDirection w:val="btLr"/>
          </w:tcPr>
          <w:p w:rsidR="00FD1624" w:rsidRPr="0004462B" w:rsidRDefault="00FD1624" w:rsidP="009C5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559" w:type="dxa"/>
            <w:textDirection w:val="btLr"/>
          </w:tcPr>
          <w:p w:rsidR="00FD1624" w:rsidRPr="0004462B" w:rsidRDefault="00FD1624" w:rsidP="009C5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676" w:type="dxa"/>
            <w:textDirection w:val="btLr"/>
          </w:tcPr>
          <w:p w:rsidR="00FD1624" w:rsidRPr="0004462B" w:rsidRDefault="00FD1624" w:rsidP="009C5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691" w:type="dxa"/>
            <w:textDirection w:val="btLr"/>
          </w:tcPr>
          <w:p w:rsidR="00FD1624" w:rsidRPr="0004462B" w:rsidRDefault="00FD1624" w:rsidP="009C5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КЕГЭ</w:t>
            </w:r>
          </w:p>
        </w:tc>
      </w:tr>
      <w:tr w:rsidR="00FD1624" w:rsidRPr="0004462B" w:rsidTr="009C5582">
        <w:tc>
          <w:tcPr>
            <w:tcW w:w="1560" w:type="dxa"/>
            <w:vMerge w:val="restart"/>
          </w:tcPr>
          <w:p w:rsidR="00FD1624" w:rsidRPr="0004462B" w:rsidRDefault="00FD1624" w:rsidP="00055E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2B">
              <w:rPr>
                <w:rFonts w:ascii="Times New Roman" w:hAnsi="Times New Roman" w:cs="Times New Roman"/>
                <w:sz w:val="24"/>
                <w:szCs w:val="24"/>
              </w:rPr>
              <w:t>Кол-во участников (чел.)</w:t>
            </w:r>
          </w:p>
        </w:tc>
        <w:tc>
          <w:tcPr>
            <w:tcW w:w="993" w:type="dxa"/>
          </w:tcPr>
          <w:p w:rsidR="00FD1624" w:rsidRPr="0004462B" w:rsidRDefault="00FD1624" w:rsidP="00AE7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1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3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1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:rsidR="00FD1624" w:rsidRPr="0004462B" w:rsidRDefault="00AE75B2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FD1624" w:rsidRPr="0004462B" w:rsidRDefault="00AE75B2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624" w:rsidRPr="0004462B" w:rsidTr="009C5582">
        <w:tc>
          <w:tcPr>
            <w:tcW w:w="1560" w:type="dxa"/>
            <w:vMerge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624" w:rsidRPr="0004462B" w:rsidRDefault="00FD1624" w:rsidP="00AE7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1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3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0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1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FD1624" w:rsidRPr="0004462B" w:rsidRDefault="00AE75B2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FD1624" w:rsidRPr="0004462B" w:rsidRDefault="00AE75B2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624" w:rsidRPr="0004462B" w:rsidTr="009C5582">
        <w:tc>
          <w:tcPr>
            <w:tcW w:w="1560" w:type="dxa"/>
            <w:vMerge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624" w:rsidRPr="00DF6445" w:rsidRDefault="00FD1624" w:rsidP="00AE7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 г.</w:t>
            </w:r>
          </w:p>
        </w:tc>
        <w:tc>
          <w:tcPr>
            <w:tcW w:w="771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756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783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636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56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636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756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650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551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59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76" w:type="dxa"/>
          </w:tcPr>
          <w:p w:rsidR="00FD1624" w:rsidRPr="00DF6445" w:rsidRDefault="00AE75B2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91" w:type="dxa"/>
          </w:tcPr>
          <w:p w:rsidR="00FD1624" w:rsidRPr="00DF6445" w:rsidRDefault="00AE75B2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FD1624" w:rsidRPr="0004462B" w:rsidTr="009C5582">
        <w:tc>
          <w:tcPr>
            <w:tcW w:w="1560" w:type="dxa"/>
            <w:vMerge w:val="restart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2B">
              <w:rPr>
                <w:rFonts w:ascii="Times New Roman" w:hAnsi="Times New Roman" w:cs="Times New Roman"/>
                <w:sz w:val="24"/>
                <w:szCs w:val="24"/>
              </w:rPr>
              <w:t>Доля от общего кол-ва участников (%)</w:t>
            </w:r>
          </w:p>
        </w:tc>
        <w:tc>
          <w:tcPr>
            <w:tcW w:w="993" w:type="dxa"/>
          </w:tcPr>
          <w:p w:rsidR="00FD1624" w:rsidRPr="0004462B" w:rsidRDefault="00FD1624" w:rsidP="00AE7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71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3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5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63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75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50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551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9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76" w:type="dxa"/>
          </w:tcPr>
          <w:p w:rsidR="00FD1624" w:rsidRPr="0004462B" w:rsidRDefault="00AE75B2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91" w:type="dxa"/>
          </w:tcPr>
          <w:p w:rsidR="00FD1624" w:rsidRPr="0004462B" w:rsidRDefault="00AE75B2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D1624" w:rsidRPr="0004462B" w:rsidTr="009C5582">
        <w:tc>
          <w:tcPr>
            <w:tcW w:w="1560" w:type="dxa"/>
            <w:vMerge/>
          </w:tcPr>
          <w:p w:rsidR="00FD1624" w:rsidRPr="0004462B" w:rsidRDefault="00FD1624" w:rsidP="00985B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624" w:rsidRPr="0004462B" w:rsidRDefault="00FD1624" w:rsidP="00AE7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71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783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63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5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63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56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650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551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FD1624" w:rsidRPr="0004462B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76" w:type="dxa"/>
          </w:tcPr>
          <w:p w:rsidR="00FD1624" w:rsidRPr="0004462B" w:rsidRDefault="00AE75B2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91" w:type="dxa"/>
          </w:tcPr>
          <w:p w:rsidR="00FD1624" w:rsidRPr="0004462B" w:rsidRDefault="00AE75B2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D1624" w:rsidRPr="0004462B" w:rsidTr="009C5582">
        <w:tc>
          <w:tcPr>
            <w:tcW w:w="1560" w:type="dxa"/>
            <w:vMerge/>
          </w:tcPr>
          <w:p w:rsidR="00FD1624" w:rsidRPr="0004462B" w:rsidRDefault="00FD1624" w:rsidP="00985B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624" w:rsidRPr="00DF6445" w:rsidRDefault="00FD1624" w:rsidP="00AE7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 г.</w:t>
            </w:r>
          </w:p>
        </w:tc>
        <w:tc>
          <w:tcPr>
            <w:tcW w:w="771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756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81,25</w:t>
            </w:r>
          </w:p>
        </w:tc>
        <w:tc>
          <w:tcPr>
            <w:tcW w:w="783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18,75</w:t>
            </w:r>
          </w:p>
        </w:tc>
        <w:tc>
          <w:tcPr>
            <w:tcW w:w="636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8,75</w:t>
            </w:r>
          </w:p>
        </w:tc>
        <w:tc>
          <w:tcPr>
            <w:tcW w:w="756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26,25</w:t>
            </w:r>
          </w:p>
        </w:tc>
        <w:tc>
          <w:tcPr>
            <w:tcW w:w="636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32,5</w:t>
            </w:r>
          </w:p>
        </w:tc>
        <w:tc>
          <w:tcPr>
            <w:tcW w:w="756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18,75</w:t>
            </w:r>
          </w:p>
        </w:tc>
        <w:tc>
          <w:tcPr>
            <w:tcW w:w="650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42,5</w:t>
            </w:r>
          </w:p>
        </w:tc>
        <w:tc>
          <w:tcPr>
            <w:tcW w:w="551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2,5</w:t>
            </w:r>
          </w:p>
        </w:tc>
        <w:tc>
          <w:tcPr>
            <w:tcW w:w="559" w:type="dxa"/>
          </w:tcPr>
          <w:p w:rsidR="00FD1624" w:rsidRPr="00DF6445" w:rsidRDefault="00FD1624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76" w:type="dxa"/>
          </w:tcPr>
          <w:p w:rsidR="00FD1624" w:rsidRPr="00DF6445" w:rsidRDefault="00AE75B2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2,5</w:t>
            </w:r>
          </w:p>
        </w:tc>
        <w:tc>
          <w:tcPr>
            <w:tcW w:w="691" w:type="dxa"/>
          </w:tcPr>
          <w:p w:rsidR="00FD1624" w:rsidRPr="00DF6445" w:rsidRDefault="00AE75B2" w:rsidP="00985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6,25</w:t>
            </w:r>
          </w:p>
        </w:tc>
      </w:tr>
    </w:tbl>
    <w:p w:rsidR="0004462B" w:rsidRDefault="0004462B" w:rsidP="00044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DF6445" w:rsidRDefault="00DF6445" w:rsidP="00044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445">
        <w:rPr>
          <w:rFonts w:ascii="Times New Roman" w:hAnsi="Times New Roman" w:cs="Times New Roman"/>
          <w:sz w:val="28"/>
          <w:szCs w:val="28"/>
        </w:rPr>
        <w:t xml:space="preserve">Анализируя данные таблицы, можно сделать следующие выводы: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6445">
        <w:rPr>
          <w:rFonts w:ascii="Times New Roman" w:hAnsi="Times New Roman" w:cs="Times New Roman"/>
          <w:sz w:val="28"/>
          <w:szCs w:val="28"/>
        </w:rPr>
        <w:t>ыбор выпускниками предметов для сдачи экзаменов в форме ЕГЭ определяется выбором специальности при поступлении в ВУЗ. Следу</w:t>
      </w:r>
      <w:r>
        <w:rPr>
          <w:rFonts w:ascii="Times New Roman" w:hAnsi="Times New Roman" w:cs="Times New Roman"/>
          <w:sz w:val="28"/>
          <w:szCs w:val="28"/>
        </w:rPr>
        <w:t>ет отметить, что на протяжении трех</w:t>
      </w:r>
      <w:r w:rsidRPr="00DF6445">
        <w:rPr>
          <w:rFonts w:ascii="Times New Roman" w:hAnsi="Times New Roman" w:cs="Times New Roman"/>
          <w:sz w:val="28"/>
          <w:szCs w:val="28"/>
        </w:rPr>
        <w:t xml:space="preserve"> последних лет доля выбравших тот или иной предмет практически остаётся неизменной. Наиболее востребованными предметами по выбору в форме ЕГЭ, как и в прошлые годы, 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6445">
        <w:rPr>
          <w:rFonts w:ascii="Times New Roman" w:hAnsi="Times New Roman" w:cs="Times New Roman"/>
          <w:sz w:val="28"/>
          <w:szCs w:val="28"/>
        </w:rPr>
        <w:t>математика профиль</w:t>
      </w:r>
      <w:r w:rsidR="00F244BC">
        <w:rPr>
          <w:rFonts w:ascii="Times New Roman" w:hAnsi="Times New Roman" w:cs="Times New Roman"/>
          <w:sz w:val="28"/>
          <w:szCs w:val="28"/>
        </w:rPr>
        <w:t>ного уровня</w:t>
      </w:r>
      <w:r w:rsidRPr="00DF644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18,75 </w:t>
      </w:r>
      <w:r w:rsidRPr="00DF6445">
        <w:rPr>
          <w:rFonts w:ascii="Times New Roman" w:hAnsi="Times New Roman" w:cs="Times New Roman"/>
          <w:sz w:val="28"/>
          <w:szCs w:val="28"/>
        </w:rPr>
        <w:t>%), обществознание (4</w:t>
      </w:r>
      <w:r>
        <w:rPr>
          <w:rFonts w:ascii="Times New Roman" w:hAnsi="Times New Roman" w:cs="Times New Roman"/>
          <w:sz w:val="28"/>
          <w:szCs w:val="28"/>
        </w:rPr>
        <w:t xml:space="preserve">2,5 </w:t>
      </w:r>
      <w:r w:rsidR="00B976CB">
        <w:rPr>
          <w:rFonts w:ascii="Times New Roman" w:hAnsi="Times New Roman" w:cs="Times New Roman"/>
          <w:sz w:val="28"/>
          <w:szCs w:val="28"/>
        </w:rPr>
        <w:t>%),</w:t>
      </w:r>
      <w:r w:rsidR="00EB49B0">
        <w:rPr>
          <w:rFonts w:ascii="Times New Roman" w:hAnsi="Times New Roman" w:cs="Times New Roman"/>
          <w:sz w:val="28"/>
          <w:szCs w:val="28"/>
        </w:rPr>
        <w:t xml:space="preserve"> физика (8,75 %),</w:t>
      </w:r>
      <w:r w:rsidR="00B976CB">
        <w:rPr>
          <w:rFonts w:ascii="Times New Roman" w:hAnsi="Times New Roman" w:cs="Times New Roman"/>
          <w:sz w:val="28"/>
          <w:szCs w:val="28"/>
        </w:rPr>
        <w:t xml:space="preserve"> </w:t>
      </w:r>
      <w:r w:rsidR="00EB49B0">
        <w:rPr>
          <w:rFonts w:ascii="Times New Roman" w:hAnsi="Times New Roman" w:cs="Times New Roman"/>
          <w:sz w:val="28"/>
          <w:szCs w:val="28"/>
        </w:rPr>
        <w:t>химия</w:t>
      </w:r>
      <w:r w:rsidR="00B976CB">
        <w:rPr>
          <w:rFonts w:ascii="Times New Roman" w:hAnsi="Times New Roman" w:cs="Times New Roman"/>
          <w:sz w:val="28"/>
          <w:szCs w:val="28"/>
        </w:rPr>
        <w:t xml:space="preserve"> (</w:t>
      </w:r>
      <w:r w:rsidR="00EB49B0">
        <w:rPr>
          <w:rFonts w:ascii="Times New Roman" w:hAnsi="Times New Roman" w:cs="Times New Roman"/>
          <w:sz w:val="28"/>
          <w:szCs w:val="28"/>
        </w:rPr>
        <w:t>26,25</w:t>
      </w:r>
      <w:r w:rsidR="00B976CB">
        <w:rPr>
          <w:rFonts w:ascii="Times New Roman" w:hAnsi="Times New Roman" w:cs="Times New Roman"/>
          <w:sz w:val="28"/>
          <w:szCs w:val="28"/>
        </w:rPr>
        <w:t xml:space="preserve"> </w:t>
      </w:r>
      <w:r w:rsidRPr="00DF6445">
        <w:rPr>
          <w:rFonts w:ascii="Times New Roman" w:hAnsi="Times New Roman" w:cs="Times New Roman"/>
          <w:sz w:val="28"/>
          <w:szCs w:val="28"/>
        </w:rPr>
        <w:t>%), поскольку практически все технические вузы заявили в качестве вступительных испытаний математику, физику и русский язык, а вузы гуманитарной направленности чаще всего запрашивают обществознание. Сохраняется примерно одинаковая доля выбравших другие предметы. Наблюдается прирост числа участников ЕГЭ по информатике</w:t>
      </w:r>
      <w:r w:rsidR="00BB5CB2">
        <w:rPr>
          <w:rFonts w:ascii="Times New Roman" w:hAnsi="Times New Roman" w:cs="Times New Roman"/>
          <w:sz w:val="28"/>
          <w:szCs w:val="28"/>
        </w:rPr>
        <w:t xml:space="preserve"> и ИКТ</w:t>
      </w:r>
      <w:r w:rsidRPr="00DF6445">
        <w:rPr>
          <w:rFonts w:ascii="Times New Roman" w:hAnsi="Times New Roman" w:cs="Times New Roman"/>
          <w:sz w:val="28"/>
          <w:szCs w:val="28"/>
        </w:rPr>
        <w:t>. Доля выбравших информатику увеличилась. Выпускников школ интересуют специальности, связанные с цифровыми технологиями и IT</w:t>
      </w:r>
      <w:r w:rsidR="00BB5CB2">
        <w:rPr>
          <w:rFonts w:ascii="Times New Roman" w:hAnsi="Times New Roman" w:cs="Times New Roman"/>
          <w:sz w:val="28"/>
          <w:szCs w:val="28"/>
        </w:rPr>
        <w:t xml:space="preserve"> </w:t>
      </w:r>
      <w:r w:rsidRPr="00DF6445">
        <w:rPr>
          <w:rFonts w:ascii="Times New Roman" w:hAnsi="Times New Roman" w:cs="Times New Roman"/>
          <w:sz w:val="28"/>
          <w:szCs w:val="28"/>
        </w:rPr>
        <w:t>направлением.</w:t>
      </w:r>
    </w:p>
    <w:p w:rsidR="00F65D48" w:rsidRDefault="00F65D48" w:rsidP="00F65D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48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EB49B0">
        <w:rPr>
          <w:rFonts w:ascii="Times New Roman" w:hAnsi="Times New Roman" w:cs="Times New Roman"/>
          <w:sz w:val="28"/>
          <w:szCs w:val="28"/>
        </w:rPr>
        <w:t>3</w:t>
      </w:r>
      <w:r w:rsidRPr="00F65D48">
        <w:rPr>
          <w:rFonts w:ascii="Times New Roman" w:hAnsi="Times New Roman" w:cs="Times New Roman"/>
          <w:sz w:val="28"/>
          <w:szCs w:val="28"/>
        </w:rPr>
        <w:t xml:space="preserve"> представлены результаты муниципального мониторинга достижения обучающимися планируемых предметных результатов освоения основной общеобразовательной программы среднего общего образования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5D48">
        <w:rPr>
          <w:rFonts w:ascii="Times New Roman" w:hAnsi="Times New Roman" w:cs="Times New Roman"/>
          <w:sz w:val="28"/>
          <w:szCs w:val="28"/>
        </w:rPr>
        <w:t>/</w:t>
      </w:r>
      <w:r w:rsidR="00EB49B0">
        <w:rPr>
          <w:rFonts w:ascii="Times New Roman" w:hAnsi="Times New Roman" w:cs="Times New Roman"/>
          <w:sz w:val="28"/>
          <w:szCs w:val="28"/>
        </w:rPr>
        <w:t>24</w:t>
      </w:r>
      <w:r w:rsidRPr="00F65D4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чебном году.</w:t>
      </w:r>
    </w:p>
    <w:p w:rsidR="0023146E" w:rsidRPr="0023146E" w:rsidRDefault="00F65D48" w:rsidP="002314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EB49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5D48">
        <w:rPr>
          <w:rFonts w:ascii="Times New Roman" w:hAnsi="Times New Roman" w:cs="Times New Roman"/>
          <w:sz w:val="28"/>
          <w:szCs w:val="28"/>
        </w:rPr>
        <w:t xml:space="preserve"> </w:t>
      </w:r>
      <w:r w:rsidRPr="00EB49B0">
        <w:rPr>
          <w:rFonts w:ascii="Times New Roman" w:hAnsi="Times New Roman" w:cs="Times New Roman"/>
        </w:rPr>
        <w:t xml:space="preserve">Таблица </w:t>
      </w:r>
      <w:r w:rsidR="00EB49B0">
        <w:rPr>
          <w:rFonts w:ascii="Times New Roman" w:hAnsi="Times New Roman" w:cs="Times New Roman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923"/>
        <w:gridCol w:w="924"/>
        <w:gridCol w:w="923"/>
        <w:gridCol w:w="923"/>
        <w:gridCol w:w="923"/>
        <w:gridCol w:w="924"/>
        <w:gridCol w:w="924"/>
        <w:gridCol w:w="924"/>
      </w:tblGrid>
      <w:tr w:rsidR="009B0685" w:rsidTr="0009256D">
        <w:tc>
          <w:tcPr>
            <w:tcW w:w="1957" w:type="dxa"/>
          </w:tcPr>
          <w:p w:rsidR="009B0685" w:rsidRPr="009B0685" w:rsidRDefault="009B0685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9B0685" w:rsidRPr="009B0685" w:rsidRDefault="009B0685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5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924" w:type="dxa"/>
          </w:tcPr>
          <w:p w:rsidR="009B0685" w:rsidRPr="009B0685" w:rsidRDefault="0009256D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923" w:type="dxa"/>
          </w:tcPr>
          <w:p w:rsidR="009B0685" w:rsidRPr="009B0685" w:rsidRDefault="0009256D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923" w:type="dxa"/>
          </w:tcPr>
          <w:p w:rsidR="009B0685" w:rsidRPr="009B0685" w:rsidRDefault="0009256D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923" w:type="dxa"/>
          </w:tcPr>
          <w:p w:rsidR="009B0685" w:rsidRPr="009B0685" w:rsidRDefault="0009256D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924" w:type="dxa"/>
          </w:tcPr>
          <w:p w:rsidR="009B0685" w:rsidRPr="009B0685" w:rsidRDefault="0009256D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924" w:type="dxa"/>
          </w:tcPr>
          <w:p w:rsidR="009B0685" w:rsidRPr="009B0685" w:rsidRDefault="0009256D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924" w:type="dxa"/>
          </w:tcPr>
          <w:p w:rsidR="009B0685" w:rsidRPr="009B0685" w:rsidRDefault="0009256D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</w:tr>
      <w:tr w:rsidR="0009256D" w:rsidTr="0009256D">
        <w:tc>
          <w:tcPr>
            <w:tcW w:w="1957" w:type="dxa"/>
            <w:vMerge w:val="restart"/>
          </w:tcPr>
          <w:p w:rsidR="0009256D" w:rsidRPr="0009256D" w:rsidRDefault="0009256D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6D">
              <w:rPr>
                <w:rFonts w:ascii="Times New Roman" w:hAnsi="Times New Roman" w:cs="Times New Roman"/>
                <w:sz w:val="24"/>
                <w:szCs w:val="24"/>
              </w:rPr>
              <w:t>Качество базовой подготовки обучающихся</w:t>
            </w:r>
          </w:p>
        </w:tc>
        <w:tc>
          <w:tcPr>
            <w:tcW w:w="7388" w:type="dxa"/>
            <w:gridSpan w:val="8"/>
          </w:tcPr>
          <w:p w:rsidR="00103F8B" w:rsidRDefault="0009256D" w:rsidP="00EC4D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6D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классов, не преодолевших минимальный порог на государственной итоговой аттестации по предметам по выбору</w:t>
            </w:r>
            <w:r w:rsidR="00EC4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56D" w:rsidRPr="0009256D" w:rsidRDefault="0009256D" w:rsidP="00EC4D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6D">
              <w:rPr>
                <w:rFonts w:ascii="Times New Roman" w:hAnsi="Times New Roman" w:cs="Times New Roman"/>
                <w:sz w:val="24"/>
                <w:szCs w:val="24"/>
              </w:rPr>
              <w:t xml:space="preserve">  Доля (%)</w:t>
            </w:r>
          </w:p>
        </w:tc>
      </w:tr>
      <w:tr w:rsidR="0009256D" w:rsidTr="0009256D">
        <w:tc>
          <w:tcPr>
            <w:tcW w:w="1957" w:type="dxa"/>
            <w:vMerge/>
          </w:tcPr>
          <w:p w:rsidR="0009256D" w:rsidRPr="009B0685" w:rsidRDefault="0009256D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9256D" w:rsidRPr="009B0685" w:rsidRDefault="00D5645A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24" w:type="dxa"/>
          </w:tcPr>
          <w:p w:rsidR="0009256D" w:rsidRPr="009B0685" w:rsidRDefault="00C7564C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923" w:type="dxa"/>
          </w:tcPr>
          <w:p w:rsidR="0009256D" w:rsidRPr="009B0685" w:rsidRDefault="00103F8B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09256D" w:rsidRPr="009B0685" w:rsidRDefault="00527A34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23" w:type="dxa"/>
          </w:tcPr>
          <w:p w:rsidR="0009256D" w:rsidRPr="009B0685" w:rsidRDefault="00D5645A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24" w:type="dxa"/>
          </w:tcPr>
          <w:p w:rsidR="0009256D" w:rsidRPr="009B0685" w:rsidRDefault="00D5645A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24" w:type="dxa"/>
          </w:tcPr>
          <w:p w:rsidR="0009256D" w:rsidRPr="009B0685" w:rsidRDefault="00D5645A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24" w:type="dxa"/>
          </w:tcPr>
          <w:p w:rsidR="0009256D" w:rsidRPr="009B0685" w:rsidRDefault="00103F8B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142F" w:rsidTr="0009256D">
        <w:tc>
          <w:tcPr>
            <w:tcW w:w="1957" w:type="dxa"/>
            <w:vMerge w:val="restart"/>
          </w:tcPr>
          <w:p w:rsidR="00C8142F" w:rsidRDefault="00C8142F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2F" w:rsidRPr="0009256D" w:rsidRDefault="00C8142F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6D">
              <w:rPr>
                <w:rFonts w:ascii="Times New Roman" w:hAnsi="Times New Roman" w:cs="Times New Roman"/>
                <w:sz w:val="24"/>
                <w:szCs w:val="24"/>
              </w:rPr>
              <w:t>Качество знаний обучающихся высокого уровня подготовки</w:t>
            </w:r>
          </w:p>
        </w:tc>
        <w:tc>
          <w:tcPr>
            <w:tcW w:w="7388" w:type="dxa"/>
            <w:gridSpan w:val="8"/>
          </w:tcPr>
          <w:p w:rsidR="00C8142F" w:rsidRPr="0009256D" w:rsidRDefault="00C8142F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6D">
              <w:rPr>
                <w:rFonts w:ascii="Times New Roman" w:hAnsi="Times New Roman" w:cs="Times New Roman"/>
                <w:sz w:val="24"/>
                <w:szCs w:val="24"/>
              </w:rPr>
              <w:t>Доля медалистов, получивших по всем предметам ЕГЭ по выбору 70 и более баллов. Доля (%)</w:t>
            </w:r>
          </w:p>
        </w:tc>
      </w:tr>
      <w:tr w:rsidR="00C8142F" w:rsidTr="0009256D">
        <w:tc>
          <w:tcPr>
            <w:tcW w:w="1957" w:type="dxa"/>
            <w:vMerge/>
          </w:tcPr>
          <w:p w:rsidR="00C8142F" w:rsidRPr="009B0685" w:rsidRDefault="00C8142F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8142F" w:rsidRPr="009B0685" w:rsidRDefault="00C8142F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C8142F" w:rsidRPr="009B0685" w:rsidRDefault="00C8142F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C8142F" w:rsidRPr="009B0685" w:rsidRDefault="00C8142F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3" w:type="dxa"/>
          </w:tcPr>
          <w:p w:rsidR="00C8142F" w:rsidRPr="009B0685" w:rsidRDefault="00C8142F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3" w:type="dxa"/>
          </w:tcPr>
          <w:p w:rsidR="00C8142F" w:rsidRPr="009B0685" w:rsidRDefault="00C8142F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C8142F" w:rsidRPr="009B0685" w:rsidRDefault="00C8142F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C8142F" w:rsidRPr="009B0685" w:rsidRDefault="00C8142F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C8142F" w:rsidRPr="009B0685" w:rsidRDefault="00C8142F" w:rsidP="009B06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2F" w:rsidTr="00FA295F">
        <w:tc>
          <w:tcPr>
            <w:tcW w:w="1957" w:type="dxa"/>
            <w:vMerge/>
          </w:tcPr>
          <w:p w:rsidR="00C8142F" w:rsidRPr="009B0685" w:rsidRDefault="00C8142F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8"/>
          </w:tcPr>
          <w:p w:rsidR="00C8142F" w:rsidRPr="0009256D" w:rsidRDefault="00C8142F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6D">
              <w:rPr>
                <w:rFonts w:ascii="Times New Roman" w:hAnsi="Times New Roman" w:cs="Times New Roman"/>
                <w:sz w:val="24"/>
                <w:szCs w:val="24"/>
              </w:rPr>
              <w:t>Доля медалистов, получивших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всем предметам ЕГЭ по выбору 6</w:t>
            </w:r>
            <w:r w:rsidRPr="0009256D">
              <w:rPr>
                <w:rFonts w:ascii="Times New Roman" w:hAnsi="Times New Roman" w:cs="Times New Roman"/>
                <w:sz w:val="24"/>
                <w:szCs w:val="24"/>
              </w:rPr>
              <w:t>0 и более баллов. Доля (%)</w:t>
            </w:r>
          </w:p>
        </w:tc>
      </w:tr>
      <w:tr w:rsidR="00C8142F" w:rsidTr="0009256D">
        <w:tc>
          <w:tcPr>
            <w:tcW w:w="1957" w:type="dxa"/>
            <w:vMerge/>
          </w:tcPr>
          <w:p w:rsidR="00C8142F" w:rsidRPr="009B0685" w:rsidRDefault="00C8142F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8142F" w:rsidRPr="009B0685" w:rsidRDefault="00C8142F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C8142F" w:rsidRPr="009B0685" w:rsidRDefault="00C8142F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C8142F" w:rsidRPr="009B0685" w:rsidRDefault="00C8142F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3" w:type="dxa"/>
          </w:tcPr>
          <w:p w:rsidR="00C8142F" w:rsidRPr="009B0685" w:rsidRDefault="00C8142F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3" w:type="dxa"/>
          </w:tcPr>
          <w:p w:rsidR="00C8142F" w:rsidRPr="009B0685" w:rsidRDefault="00C8142F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C8142F" w:rsidRPr="009B0685" w:rsidRDefault="00C8142F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C8142F" w:rsidRPr="009B0685" w:rsidRDefault="00C8142F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C8142F" w:rsidRPr="009B0685" w:rsidRDefault="00C8142F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7A9B" w:rsidTr="00FA295F">
        <w:tc>
          <w:tcPr>
            <w:tcW w:w="1957" w:type="dxa"/>
            <w:vMerge w:val="restart"/>
          </w:tcPr>
          <w:p w:rsidR="00727A9B" w:rsidRPr="0009256D" w:rsidRDefault="00727A9B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6D">
              <w:rPr>
                <w:rFonts w:ascii="Times New Roman" w:hAnsi="Times New Roman" w:cs="Times New Roman"/>
                <w:sz w:val="24"/>
                <w:szCs w:val="24"/>
              </w:rPr>
              <w:t>Отсутствие обучающихся, освоивших образовательные программы на уровне ниже базового</w:t>
            </w:r>
          </w:p>
        </w:tc>
        <w:tc>
          <w:tcPr>
            <w:tcW w:w="7388" w:type="dxa"/>
            <w:gridSpan w:val="8"/>
          </w:tcPr>
          <w:p w:rsidR="00727A9B" w:rsidRPr="0009256D" w:rsidRDefault="00727A9B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6D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общем образовании, от общего числа выпускников, допущенных до ГИА-11. Доля (%)</w:t>
            </w:r>
          </w:p>
        </w:tc>
      </w:tr>
      <w:tr w:rsidR="00727A9B" w:rsidTr="0009256D">
        <w:tc>
          <w:tcPr>
            <w:tcW w:w="1957" w:type="dxa"/>
            <w:vMerge/>
          </w:tcPr>
          <w:p w:rsidR="00727A9B" w:rsidRPr="0009256D" w:rsidRDefault="00727A9B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27A9B" w:rsidRPr="009B0685" w:rsidRDefault="00727A9B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727A9B" w:rsidRPr="009B0685" w:rsidRDefault="00D5645A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27A9B" w:rsidRPr="009B0685" w:rsidRDefault="00727A9B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27A9B" w:rsidRPr="009B0685" w:rsidRDefault="00727A9B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27A9B" w:rsidRPr="009B0685" w:rsidRDefault="00C8142F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727A9B" w:rsidRPr="009B0685" w:rsidRDefault="00727A9B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727A9B" w:rsidRPr="009B0685" w:rsidRDefault="00D5645A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24" w:type="dxa"/>
          </w:tcPr>
          <w:p w:rsidR="00727A9B" w:rsidRPr="009B0685" w:rsidRDefault="00727A9B" w:rsidP="00727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3FCD" w:rsidRDefault="008B3FCD" w:rsidP="008B3FCD">
      <w:pPr>
        <w:spacing w:line="240" w:lineRule="auto"/>
        <w:ind w:firstLine="708"/>
        <w:contextualSpacing/>
        <w:jc w:val="both"/>
      </w:pPr>
    </w:p>
    <w:p w:rsidR="009B0685" w:rsidRPr="008B3FCD" w:rsidRDefault="008B3FCD" w:rsidP="008B3F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FCD">
        <w:rPr>
          <w:rFonts w:ascii="Times New Roman" w:hAnsi="Times New Roman" w:cs="Times New Roman"/>
          <w:sz w:val="28"/>
          <w:szCs w:val="28"/>
        </w:rPr>
        <w:t>Информация о неуспешных результатах выпускников 11-х классов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3FCD">
        <w:rPr>
          <w:rFonts w:ascii="Times New Roman" w:hAnsi="Times New Roman" w:cs="Times New Roman"/>
          <w:sz w:val="28"/>
          <w:szCs w:val="28"/>
        </w:rPr>
        <w:t xml:space="preserve"> году показана в таблиц</w:t>
      </w:r>
      <w:r w:rsidR="00EB49B0">
        <w:rPr>
          <w:rFonts w:ascii="Times New Roman" w:hAnsi="Times New Roman" w:cs="Times New Roman"/>
          <w:sz w:val="28"/>
          <w:szCs w:val="28"/>
        </w:rPr>
        <w:t>е 4.</w:t>
      </w:r>
    </w:p>
    <w:p w:rsidR="008B3FCD" w:rsidRPr="00EB49B0" w:rsidRDefault="00EB49B0" w:rsidP="00EB49B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8B3FCD" w:rsidRPr="00EB49B0">
        <w:rPr>
          <w:rFonts w:ascii="Times New Roman" w:hAnsi="Times New Roman" w:cs="Times New Roman"/>
        </w:rPr>
        <w:t xml:space="preserve">Таблица </w:t>
      </w:r>
      <w:r w:rsidRPr="00EB49B0">
        <w:rPr>
          <w:rFonts w:ascii="Times New Roman" w:hAnsi="Times New Roman" w:cs="Times New Roman"/>
        </w:rPr>
        <w:t>4</w:t>
      </w:r>
    </w:p>
    <w:p w:rsidR="00904A23" w:rsidRPr="00C6082D" w:rsidRDefault="00904A23" w:rsidP="008B3F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82D">
        <w:rPr>
          <w:rFonts w:ascii="Times New Roman" w:hAnsi="Times New Roman" w:cs="Times New Roman"/>
          <w:b/>
          <w:sz w:val="28"/>
          <w:szCs w:val="28"/>
        </w:rPr>
        <w:t>Доля не набравших минимального балла от числа сдававших</w:t>
      </w:r>
      <w:r w:rsidR="00A82E92" w:rsidRPr="00C6082D"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p w:rsidR="00904A23" w:rsidRDefault="00904A23" w:rsidP="008B3F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9"/>
        <w:gridCol w:w="847"/>
        <w:gridCol w:w="709"/>
        <w:gridCol w:w="799"/>
        <w:gridCol w:w="662"/>
        <w:gridCol w:w="703"/>
        <w:gridCol w:w="644"/>
        <w:gridCol w:w="636"/>
        <w:gridCol w:w="636"/>
        <w:gridCol w:w="498"/>
        <w:gridCol w:w="554"/>
        <w:gridCol w:w="822"/>
        <w:gridCol w:w="639"/>
        <w:gridCol w:w="636"/>
      </w:tblGrid>
      <w:tr w:rsidR="0095183E" w:rsidTr="00D91D77">
        <w:trPr>
          <w:cantSplit/>
          <w:trHeight w:val="1994"/>
        </w:trPr>
        <w:tc>
          <w:tcPr>
            <w:tcW w:w="849" w:type="dxa"/>
          </w:tcPr>
          <w:p w:rsidR="0095183E" w:rsidRDefault="0095183E" w:rsidP="008B3F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extDirection w:val="btLr"/>
          </w:tcPr>
          <w:p w:rsidR="0095183E" w:rsidRPr="00A82E92" w:rsidRDefault="0095183E" w:rsidP="00CC2E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2E13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709" w:type="dxa"/>
            <w:textDirection w:val="btLr"/>
          </w:tcPr>
          <w:p w:rsidR="0095183E" w:rsidRPr="00904A23" w:rsidRDefault="0095183E" w:rsidP="00CC2E1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2E13">
              <w:rPr>
                <w:rFonts w:ascii="Times New Roman" w:hAnsi="Times New Roman" w:cs="Times New Roman"/>
                <w:sz w:val="24"/>
                <w:szCs w:val="24"/>
              </w:rPr>
              <w:t>атематика (БУ)</w:t>
            </w:r>
          </w:p>
        </w:tc>
        <w:tc>
          <w:tcPr>
            <w:tcW w:w="799" w:type="dxa"/>
            <w:textDirection w:val="btLr"/>
          </w:tcPr>
          <w:p w:rsidR="0095183E" w:rsidRPr="00904A23" w:rsidRDefault="0095183E" w:rsidP="00CC2E1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2E13">
              <w:rPr>
                <w:rFonts w:ascii="Times New Roman" w:hAnsi="Times New Roman" w:cs="Times New Roman"/>
                <w:sz w:val="24"/>
                <w:szCs w:val="24"/>
              </w:rPr>
              <w:t>атематика (</w:t>
            </w: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  <w:tc>
          <w:tcPr>
            <w:tcW w:w="662" w:type="dxa"/>
            <w:textDirection w:val="btLr"/>
          </w:tcPr>
          <w:p w:rsidR="0095183E" w:rsidRPr="00904A23" w:rsidRDefault="0095183E" w:rsidP="00CC2E1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703" w:type="dxa"/>
            <w:textDirection w:val="btLr"/>
          </w:tcPr>
          <w:p w:rsidR="0095183E" w:rsidRPr="00904A23" w:rsidRDefault="0095183E" w:rsidP="00CC2E1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644" w:type="dxa"/>
            <w:textDirection w:val="btLr"/>
          </w:tcPr>
          <w:p w:rsidR="0095183E" w:rsidRPr="00904A23" w:rsidRDefault="0095183E" w:rsidP="00CC2E1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636" w:type="dxa"/>
            <w:textDirection w:val="btLr"/>
          </w:tcPr>
          <w:p w:rsidR="0095183E" w:rsidRPr="00904A23" w:rsidRDefault="0095183E" w:rsidP="00CC2E1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636" w:type="dxa"/>
            <w:textDirection w:val="btLr"/>
          </w:tcPr>
          <w:p w:rsidR="0095183E" w:rsidRPr="00904A23" w:rsidRDefault="0095183E" w:rsidP="00CC2E1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498" w:type="dxa"/>
            <w:textDirection w:val="btLr"/>
          </w:tcPr>
          <w:p w:rsidR="0095183E" w:rsidRPr="00904A23" w:rsidRDefault="00D91D77" w:rsidP="00CC2E1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554" w:type="dxa"/>
            <w:textDirection w:val="btLr"/>
          </w:tcPr>
          <w:p w:rsidR="0095183E" w:rsidRPr="00904A23" w:rsidRDefault="0095183E" w:rsidP="00CC2E1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822" w:type="dxa"/>
            <w:textDirection w:val="btLr"/>
          </w:tcPr>
          <w:p w:rsidR="0095183E" w:rsidRPr="00904A23" w:rsidRDefault="0095183E" w:rsidP="00D91D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639" w:type="dxa"/>
            <w:textDirection w:val="btLr"/>
          </w:tcPr>
          <w:p w:rsidR="0095183E" w:rsidRPr="00904A23" w:rsidRDefault="0095183E" w:rsidP="00CC2E1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КЕГЭ</w:t>
            </w:r>
          </w:p>
        </w:tc>
        <w:tc>
          <w:tcPr>
            <w:tcW w:w="636" w:type="dxa"/>
            <w:textDirection w:val="btLr"/>
          </w:tcPr>
          <w:p w:rsidR="0095183E" w:rsidRPr="00904A23" w:rsidRDefault="0095183E" w:rsidP="00CC2E1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5183E" w:rsidTr="00D91D77">
        <w:tc>
          <w:tcPr>
            <w:tcW w:w="849" w:type="dxa"/>
          </w:tcPr>
          <w:p w:rsidR="0095183E" w:rsidRPr="00904A23" w:rsidRDefault="0095183E" w:rsidP="008B3F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7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D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D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799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03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4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636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498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95183E" w:rsidRPr="005101DB" w:rsidRDefault="0095183E" w:rsidP="009518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95183E" w:rsidTr="00D91D77">
        <w:tc>
          <w:tcPr>
            <w:tcW w:w="849" w:type="dxa"/>
          </w:tcPr>
          <w:p w:rsidR="0095183E" w:rsidRPr="00904A23" w:rsidRDefault="0095183E" w:rsidP="008B3F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47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DB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662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3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644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636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498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95183E" w:rsidRPr="005101DB" w:rsidRDefault="0095183E" w:rsidP="009518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95183E" w:rsidTr="00D91D77">
        <w:tc>
          <w:tcPr>
            <w:tcW w:w="849" w:type="dxa"/>
          </w:tcPr>
          <w:p w:rsidR="0095183E" w:rsidRPr="00904A23" w:rsidRDefault="0095183E" w:rsidP="008B3F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7" w:type="dxa"/>
          </w:tcPr>
          <w:p w:rsidR="0095183E" w:rsidRPr="00A82E92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74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1,25</w:t>
            </w:r>
          </w:p>
        </w:tc>
        <w:tc>
          <w:tcPr>
            <w:tcW w:w="709" w:type="dxa"/>
          </w:tcPr>
          <w:p w:rsidR="0095183E" w:rsidRPr="005101DB" w:rsidRDefault="00446FEB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99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62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3" w:type="dxa"/>
          </w:tcPr>
          <w:p w:rsidR="0095183E" w:rsidRPr="005101DB" w:rsidRDefault="00120E95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41,2</w:t>
            </w:r>
          </w:p>
        </w:tc>
        <w:tc>
          <w:tcPr>
            <w:tcW w:w="644" w:type="dxa"/>
          </w:tcPr>
          <w:p w:rsidR="0095183E" w:rsidRPr="005101DB" w:rsidRDefault="00120E95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36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26,9</w:t>
            </w:r>
          </w:p>
        </w:tc>
        <w:tc>
          <w:tcPr>
            <w:tcW w:w="636" w:type="dxa"/>
          </w:tcPr>
          <w:p w:rsidR="0095183E" w:rsidRPr="005101DB" w:rsidRDefault="00120E95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38,1</w:t>
            </w:r>
          </w:p>
        </w:tc>
        <w:tc>
          <w:tcPr>
            <w:tcW w:w="498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5183E" w:rsidRPr="005101DB" w:rsidRDefault="0095183E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639" w:type="dxa"/>
          </w:tcPr>
          <w:p w:rsidR="0095183E" w:rsidRPr="005101DB" w:rsidRDefault="00120E95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636" w:type="dxa"/>
          </w:tcPr>
          <w:p w:rsidR="0095183E" w:rsidRPr="005101DB" w:rsidRDefault="00702742" w:rsidP="00510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</w:tbl>
    <w:p w:rsidR="00702742" w:rsidRDefault="00702742" w:rsidP="008B3F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904A23" w:rsidRDefault="00702742" w:rsidP="008B3F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84EA9">
        <w:rPr>
          <w:rFonts w:ascii="Times New Roman" w:hAnsi="Times New Roman" w:cs="Times New Roman"/>
        </w:rPr>
        <w:t xml:space="preserve">Таблица </w:t>
      </w:r>
      <w:r w:rsidR="00C84EA9" w:rsidRPr="00C84EA9">
        <w:rPr>
          <w:rFonts w:ascii="Times New Roman" w:hAnsi="Times New Roman" w:cs="Times New Roman"/>
        </w:rPr>
        <w:t>5</w:t>
      </w:r>
    </w:p>
    <w:p w:rsidR="00C84EA9" w:rsidRPr="00C84EA9" w:rsidRDefault="00C84EA9" w:rsidP="008B3F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B142BF" w:rsidRPr="00C6082D" w:rsidRDefault="008B3FCD" w:rsidP="00044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2BF">
        <w:rPr>
          <w:rFonts w:ascii="Times New Roman" w:hAnsi="Times New Roman" w:cs="Times New Roman"/>
          <w:sz w:val="28"/>
          <w:szCs w:val="28"/>
        </w:rPr>
        <w:t xml:space="preserve"> </w:t>
      </w:r>
      <w:r w:rsidR="00B142BF" w:rsidRPr="00C6082D">
        <w:rPr>
          <w:rFonts w:ascii="Times New Roman" w:hAnsi="Times New Roman" w:cs="Times New Roman"/>
          <w:b/>
          <w:sz w:val="28"/>
          <w:szCs w:val="28"/>
        </w:rPr>
        <w:t xml:space="preserve">Количество не набравших минимального балла в разрезе школ </w:t>
      </w:r>
    </w:p>
    <w:p w:rsidR="00B976CB" w:rsidRDefault="00C84EA9" w:rsidP="00C84E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Style w:val="a3"/>
        <w:tblW w:w="10189" w:type="dxa"/>
        <w:tblInd w:w="-998" w:type="dxa"/>
        <w:tblLook w:val="04A0" w:firstRow="1" w:lastRow="0" w:firstColumn="1" w:lastColumn="0" w:noHBand="0" w:noVBand="1"/>
      </w:tblPr>
      <w:tblGrid>
        <w:gridCol w:w="2269"/>
        <w:gridCol w:w="802"/>
        <w:gridCol w:w="509"/>
        <w:gridCol w:w="612"/>
        <w:gridCol w:w="592"/>
        <w:gridCol w:w="498"/>
        <w:gridCol w:w="582"/>
        <w:gridCol w:w="588"/>
        <w:gridCol w:w="637"/>
        <w:gridCol w:w="567"/>
        <w:gridCol w:w="567"/>
        <w:gridCol w:w="567"/>
        <w:gridCol w:w="641"/>
        <w:gridCol w:w="758"/>
      </w:tblGrid>
      <w:tr w:rsidR="00AC6A35" w:rsidTr="00D91D77">
        <w:trPr>
          <w:cantSplit/>
          <w:trHeight w:val="2066"/>
        </w:trPr>
        <w:tc>
          <w:tcPr>
            <w:tcW w:w="2269" w:type="dxa"/>
          </w:tcPr>
          <w:p w:rsidR="00AC6A35" w:rsidRPr="00B142BF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02" w:type="dxa"/>
            <w:textDirection w:val="btLr"/>
          </w:tcPr>
          <w:p w:rsidR="00AC6A35" w:rsidRPr="00B142BF" w:rsidRDefault="00AC6A35" w:rsidP="00D91D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>во участников ЕГЭ</w:t>
            </w:r>
          </w:p>
        </w:tc>
        <w:tc>
          <w:tcPr>
            <w:tcW w:w="509" w:type="dxa"/>
            <w:textDirection w:val="btLr"/>
          </w:tcPr>
          <w:p w:rsidR="00AC6A35" w:rsidRPr="00A82E92" w:rsidRDefault="00AC6A35" w:rsidP="00D91D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612" w:type="dxa"/>
            <w:textDirection w:val="btLr"/>
          </w:tcPr>
          <w:p w:rsidR="00AC6A35" w:rsidRPr="00904A23" w:rsidRDefault="00AC6A35" w:rsidP="00D91D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атематика (</w:t>
            </w: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  <w:tc>
          <w:tcPr>
            <w:tcW w:w="592" w:type="dxa"/>
            <w:textDirection w:val="btLr"/>
          </w:tcPr>
          <w:p w:rsidR="00AC6A35" w:rsidRPr="00904A23" w:rsidRDefault="00D91D77" w:rsidP="00D91D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(ПУ)</w:t>
            </w:r>
          </w:p>
        </w:tc>
        <w:tc>
          <w:tcPr>
            <w:tcW w:w="498" w:type="dxa"/>
            <w:textDirection w:val="btLr"/>
          </w:tcPr>
          <w:p w:rsidR="00AC6A35" w:rsidRPr="00904A23" w:rsidRDefault="00AC6A35" w:rsidP="00D91D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582" w:type="dxa"/>
            <w:textDirection w:val="btLr"/>
          </w:tcPr>
          <w:p w:rsidR="00AC6A35" w:rsidRPr="00904A23" w:rsidRDefault="00AC6A35" w:rsidP="00D91D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588" w:type="dxa"/>
            <w:textDirection w:val="btLr"/>
          </w:tcPr>
          <w:p w:rsidR="00AC6A35" w:rsidRPr="00904A23" w:rsidRDefault="00AC6A35" w:rsidP="00D91D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637" w:type="dxa"/>
            <w:textDirection w:val="btLr"/>
          </w:tcPr>
          <w:p w:rsidR="00AC6A35" w:rsidRPr="00904A23" w:rsidRDefault="00AC6A35" w:rsidP="00D91D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567" w:type="dxa"/>
            <w:textDirection w:val="btLr"/>
          </w:tcPr>
          <w:p w:rsidR="00AC6A35" w:rsidRPr="00904A23" w:rsidRDefault="00AC6A35" w:rsidP="00D91D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567" w:type="dxa"/>
            <w:textDirection w:val="btLr"/>
          </w:tcPr>
          <w:p w:rsidR="00AC6A35" w:rsidRPr="00904A23" w:rsidRDefault="00AC6A35" w:rsidP="00D91D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567" w:type="dxa"/>
            <w:textDirection w:val="btLr"/>
          </w:tcPr>
          <w:p w:rsidR="00AC6A35" w:rsidRPr="00904A23" w:rsidRDefault="00AC6A35" w:rsidP="00D91D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1D77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641" w:type="dxa"/>
            <w:textDirection w:val="btLr"/>
          </w:tcPr>
          <w:p w:rsidR="00AC6A35" w:rsidRPr="00904A23" w:rsidRDefault="00AC6A35" w:rsidP="00D91D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3">
              <w:rPr>
                <w:rFonts w:ascii="Times New Roman" w:hAnsi="Times New Roman" w:cs="Times New Roman"/>
                <w:sz w:val="24"/>
                <w:szCs w:val="24"/>
              </w:rPr>
              <w:t>КЕГЭ</w:t>
            </w:r>
          </w:p>
        </w:tc>
        <w:tc>
          <w:tcPr>
            <w:tcW w:w="758" w:type="dxa"/>
            <w:textDirection w:val="btLr"/>
          </w:tcPr>
          <w:p w:rsidR="00AC6A35" w:rsidRPr="00904A23" w:rsidRDefault="00AC6A35" w:rsidP="00D91D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C6A35" w:rsidTr="00D91D77">
        <w:tc>
          <w:tcPr>
            <w:tcW w:w="2269" w:type="dxa"/>
          </w:tcPr>
          <w:p w:rsidR="00AC6A35" w:rsidRPr="00B142BF" w:rsidRDefault="00AC6A35" w:rsidP="00FD2B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>МОУ СОШ № 1 им. П.И. Николаенко, с. Степное</w:t>
            </w:r>
          </w:p>
        </w:tc>
        <w:tc>
          <w:tcPr>
            <w:tcW w:w="80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A35" w:rsidTr="00D91D77">
        <w:tc>
          <w:tcPr>
            <w:tcW w:w="2269" w:type="dxa"/>
          </w:tcPr>
          <w:p w:rsidR="00AC6A35" w:rsidRPr="00B142BF" w:rsidRDefault="00AC6A35" w:rsidP="00FD2B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>МОУ СОШ № 2 им. Н.Д. Терещенко, с. Иргаклы</w:t>
            </w:r>
          </w:p>
        </w:tc>
        <w:tc>
          <w:tcPr>
            <w:tcW w:w="80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AC6A35" w:rsidRPr="00FD2B7D" w:rsidRDefault="00DE68B4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AC6A35" w:rsidRPr="00FD2B7D" w:rsidRDefault="00DE68B4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C6A35" w:rsidRPr="00FD2B7D" w:rsidRDefault="00DE68B4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AC6A35" w:rsidRPr="00FD2B7D" w:rsidRDefault="00DE68B4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6A35" w:rsidTr="00D91D77">
        <w:tc>
          <w:tcPr>
            <w:tcW w:w="2269" w:type="dxa"/>
          </w:tcPr>
          <w:p w:rsidR="00AC6A35" w:rsidRPr="00B142BF" w:rsidRDefault="00AC6A35" w:rsidP="00FD2B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>МОУ СОШ № 3 им. Г.И. Буслова, с. Богдановка</w:t>
            </w:r>
          </w:p>
        </w:tc>
        <w:tc>
          <w:tcPr>
            <w:tcW w:w="80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6A35" w:rsidTr="00D91D77">
        <w:tc>
          <w:tcPr>
            <w:tcW w:w="2269" w:type="dxa"/>
          </w:tcPr>
          <w:p w:rsidR="00AC6A35" w:rsidRPr="00B142BF" w:rsidRDefault="00AC6A35" w:rsidP="00FD2B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>МОУ СОШ № 4 им. П.В. Лобанова, пос. Верхнестепной</w:t>
            </w:r>
          </w:p>
        </w:tc>
        <w:tc>
          <w:tcPr>
            <w:tcW w:w="80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A35" w:rsidTr="00D91D77">
        <w:tc>
          <w:tcPr>
            <w:tcW w:w="2269" w:type="dxa"/>
          </w:tcPr>
          <w:p w:rsidR="00AC6A35" w:rsidRPr="00B142BF" w:rsidRDefault="00AC6A35" w:rsidP="00FD2B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>МОУ СОШ № 5, с. Соломенское</w:t>
            </w:r>
          </w:p>
        </w:tc>
        <w:tc>
          <w:tcPr>
            <w:tcW w:w="80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6A35" w:rsidTr="00D91D77">
        <w:tc>
          <w:tcPr>
            <w:tcW w:w="2269" w:type="dxa"/>
          </w:tcPr>
          <w:p w:rsidR="00AC6A35" w:rsidRPr="00B142BF" w:rsidRDefault="00AC6A35" w:rsidP="00FD2B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 № 6, с. Ольгино</w:t>
            </w:r>
          </w:p>
        </w:tc>
        <w:tc>
          <w:tcPr>
            <w:tcW w:w="80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A35" w:rsidTr="00D91D77">
        <w:tc>
          <w:tcPr>
            <w:tcW w:w="2269" w:type="dxa"/>
          </w:tcPr>
          <w:p w:rsidR="00AC6A35" w:rsidRPr="00B142BF" w:rsidRDefault="00AC6A35" w:rsidP="00FD2B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  <w:tc>
          <w:tcPr>
            <w:tcW w:w="80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" w:type="dxa"/>
          </w:tcPr>
          <w:p w:rsidR="00AC6A35" w:rsidRPr="00FD2B7D" w:rsidRDefault="00DE68B4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AC6A35" w:rsidRPr="00FD2B7D" w:rsidRDefault="00DE68B4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6A35" w:rsidTr="00D91D77">
        <w:tc>
          <w:tcPr>
            <w:tcW w:w="2269" w:type="dxa"/>
          </w:tcPr>
          <w:p w:rsidR="00AC6A35" w:rsidRPr="00B142BF" w:rsidRDefault="00AC6A35" w:rsidP="00FD2B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>МОУ СОШ № 10, с. Зеленая Роща</w:t>
            </w:r>
          </w:p>
        </w:tc>
        <w:tc>
          <w:tcPr>
            <w:tcW w:w="80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AC6A35" w:rsidRPr="00FD2B7D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AC6A35" w:rsidRPr="00FD2B7D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6A35" w:rsidTr="00D91D77">
        <w:tc>
          <w:tcPr>
            <w:tcW w:w="2269" w:type="dxa"/>
          </w:tcPr>
          <w:p w:rsidR="00AC6A35" w:rsidRPr="00C84EA9" w:rsidRDefault="00AC6A35" w:rsidP="00AC6A3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2" w:type="dxa"/>
          </w:tcPr>
          <w:p w:rsidR="00AC6A35" w:rsidRPr="00C84EA9" w:rsidRDefault="00AC6A35" w:rsidP="00FD2B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A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09" w:type="dxa"/>
          </w:tcPr>
          <w:p w:rsidR="00AC6A35" w:rsidRPr="00C84EA9" w:rsidRDefault="00DE68B4" w:rsidP="00FD2B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AC6A35" w:rsidRPr="00C84EA9" w:rsidRDefault="00DE68B4" w:rsidP="00FD2B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AC6A35" w:rsidRPr="00C84EA9" w:rsidRDefault="00DE68B4" w:rsidP="00FD2B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AC6A35" w:rsidRPr="00C84EA9" w:rsidRDefault="00DE68B4" w:rsidP="00FD2B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AC6A35" w:rsidRPr="00C84EA9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8" w:type="dxa"/>
          </w:tcPr>
          <w:p w:rsidR="00AC6A35" w:rsidRPr="00C84EA9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AC6A35" w:rsidRPr="00C84EA9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C6A35" w:rsidRPr="00C84EA9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C6A35" w:rsidRPr="00C84EA9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C6A35" w:rsidRPr="00C84EA9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AC6A35" w:rsidRPr="00C84EA9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AC6A35" w:rsidRPr="00C84EA9" w:rsidRDefault="00ED36CD" w:rsidP="00FD2B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A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C84EA9" w:rsidRDefault="00C84EA9" w:rsidP="00C84EA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02742" w:rsidRPr="00DB69B3" w:rsidRDefault="00702742" w:rsidP="00C84EA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401CF">
        <w:rPr>
          <w:color w:val="auto"/>
          <w:sz w:val="28"/>
          <w:szCs w:val="28"/>
        </w:rPr>
        <w:t>Доля выпускников, не преодолевших минимальный порог по экзаменам</w:t>
      </w:r>
      <w:r w:rsidR="00DB69B3">
        <w:rPr>
          <w:color w:val="auto"/>
          <w:sz w:val="28"/>
          <w:szCs w:val="28"/>
        </w:rPr>
        <w:t xml:space="preserve"> в 2024 году</w:t>
      </w:r>
      <w:r w:rsidR="001039A5">
        <w:rPr>
          <w:color w:val="auto"/>
          <w:sz w:val="28"/>
          <w:szCs w:val="28"/>
        </w:rPr>
        <w:t xml:space="preserve"> выросла и составила </w:t>
      </w:r>
      <w:r>
        <w:rPr>
          <w:color w:val="auto"/>
          <w:sz w:val="28"/>
          <w:szCs w:val="28"/>
        </w:rPr>
        <w:t>47,5</w:t>
      </w:r>
      <w:r w:rsidRPr="009401CF">
        <w:rPr>
          <w:color w:val="auto"/>
          <w:sz w:val="28"/>
          <w:szCs w:val="28"/>
        </w:rPr>
        <w:t xml:space="preserve"> %, что на </w:t>
      </w:r>
      <w:r>
        <w:rPr>
          <w:color w:val="auto"/>
          <w:sz w:val="28"/>
          <w:szCs w:val="28"/>
        </w:rPr>
        <w:t>8</w:t>
      </w:r>
      <w:r w:rsidRPr="009401CF">
        <w:rPr>
          <w:color w:val="auto"/>
          <w:sz w:val="28"/>
          <w:szCs w:val="28"/>
        </w:rPr>
        <w:t xml:space="preserve"> % выше показателя прошлого года. </w:t>
      </w:r>
      <w:r w:rsidR="001039A5">
        <w:rPr>
          <w:color w:val="auto"/>
          <w:sz w:val="28"/>
          <w:szCs w:val="28"/>
        </w:rPr>
        <w:t xml:space="preserve">Увеличился и перечень </w:t>
      </w:r>
      <w:r w:rsidR="00DB69B3" w:rsidRPr="00DB69B3">
        <w:rPr>
          <w:color w:val="auto"/>
          <w:sz w:val="28"/>
          <w:szCs w:val="28"/>
        </w:rPr>
        <w:t>предметов по сравнению с прошлым годом.</w:t>
      </w:r>
    </w:p>
    <w:p w:rsidR="00AC73A0" w:rsidRDefault="00702742" w:rsidP="00AC73A0">
      <w:pPr>
        <w:pStyle w:val="Default"/>
        <w:ind w:firstLine="708"/>
        <w:jc w:val="both"/>
        <w:rPr>
          <w:sz w:val="28"/>
          <w:szCs w:val="28"/>
        </w:rPr>
      </w:pPr>
      <w:r w:rsidRPr="009401CF">
        <w:rPr>
          <w:sz w:val="28"/>
          <w:szCs w:val="28"/>
        </w:rPr>
        <w:t>Наибольшее количество не</w:t>
      </w:r>
      <w:r w:rsidR="001039A5">
        <w:rPr>
          <w:sz w:val="28"/>
          <w:szCs w:val="28"/>
        </w:rPr>
        <w:t xml:space="preserve"> преодолевших минимальный порог </w:t>
      </w:r>
      <w:r w:rsidRPr="009401CF">
        <w:rPr>
          <w:sz w:val="28"/>
          <w:szCs w:val="28"/>
        </w:rPr>
        <w:t xml:space="preserve">по </w:t>
      </w:r>
      <w:r w:rsidR="001039A5">
        <w:rPr>
          <w:sz w:val="28"/>
          <w:szCs w:val="28"/>
        </w:rPr>
        <w:t>информатике и ИКТ</w:t>
      </w:r>
      <w:r w:rsidRPr="009401CF">
        <w:rPr>
          <w:sz w:val="28"/>
          <w:szCs w:val="28"/>
        </w:rPr>
        <w:t xml:space="preserve"> - </w:t>
      </w:r>
      <w:r w:rsidR="001039A5">
        <w:rPr>
          <w:sz w:val="28"/>
          <w:szCs w:val="28"/>
        </w:rPr>
        <w:t>7</w:t>
      </w:r>
      <w:r w:rsidRPr="009401CF">
        <w:rPr>
          <w:sz w:val="28"/>
          <w:szCs w:val="28"/>
        </w:rPr>
        <w:t>5 (</w:t>
      </w:r>
      <w:r w:rsidR="001039A5">
        <w:rPr>
          <w:sz w:val="28"/>
          <w:szCs w:val="28"/>
        </w:rPr>
        <w:t>АППГ - 0</w:t>
      </w:r>
      <w:r w:rsidRPr="009401CF">
        <w:rPr>
          <w:sz w:val="28"/>
          <w:szCs w:val="28"/>
        </w:rPr>
        <w:t xml:space="preserve"> %).</w:t>
      </w:r>
    </w:p>
    <w:p w:rsidR="00AC6A35" w:rsidRDefault="00AC6A35" w:rsidP="00AC73A0">
      <w:pPr>
        <w:pStyle w:val="Default"/>
        <w:ind w:firstLine="708"/>
        <w:jc w:val="both"/>
        <w:rPr>
          <w:sz w:val="28"/>
          <w:szCs w:val="28"/>
        </w:rPr>
      </w:pPr>
      <w:r w:rsidRPr="00FE22E0">
        <w:rPr>
          <w:color w:val="auto"/>
          <w:sz w:val="28"/>
          <w:szCs w:val="28"/>
        </w:rPr>
        <w:t xml:space="preserve">Общее количество выпускников, не преодолевших минимальный порог по предметам по </w:t>
      </w:r>
      <w:r w:rsidR="00AC73A0" w:rsidRPr="00FE22E0">
        <w:rPr>
          <w:color w:val="auto"/>
          <w:sz w:val="28"/>
          <w:szCs w:val="28"/>
        </w:rPr>
        <w:t xml:space="preserve">обязательным предметам и предметам по </w:t>
      </w:r>
      <w:r w:rsidRPr="00FE22E0">
        <w:rPr>
          <w:color w:val="auto"/>
          <w:sz w:val="28"/>
          <w:szCs w:val="28"/>
        </w:rPr>
        <w:t xml:space="preserve">выбору составило </w:t>
      </w:r>
      <w:r w:rsidR="00AC73A0" w:rsidRPr="00FE22E0">
        <w:rPr>
          <w:color w:val="auto"/>
          <w:sz w:val="28"/>
          <w:szCs w:val="28"/>
        </w:rPr>
        <w:t>38</w:t>
      </w:r>
      <w:r w:rsidR="00C84EA9">
        <w:rPr>
          <w:color w:val="auto"/>
          <w:sz w:val="28"/>
          <w:szCs w:val="28"/>
        </w:rPr>
        <w:t xml:space="preserve"> человек</w:t>
      </w:r>
      <w:r w:rsidRPr="00FE22E0">
        <w:rPr>
          <w:color w:val="auto"/>
          <w:sz w:val="28"/>
          <w:szCs w:val="28"/>
        </w:rPr>
        <w:t xml:space="preserve">, аналогичный показатель прошлого года </w:t>
      </w:r>
      <w:r w:rsidR="00AC73A0" w:rsidRPr="00FE22E0">
        <w:rPr>
          <w:color w:val="auto"/>
          <w:sz w:val="28"/>
          <w:szCs w:val="28"/>
        </w:rPr>
        <w:t>30</w:t>
      </w:r>
      <w:r w:rsidRPr="00FE22E0">
        <w:rPr>
          <w:color w:val="auto"/>
          <w:sz w:val="28"/>
          <w:szCs w:val="28"/>
        </w:rPr>
        <w:t xml:space="preserve"> человек. </w:t>
      </w:r>
    </w:p>
    <w:p w:rsidR="00FE22E0" w:rsidRDefault="00AC6A35" w:rsidP="00AC6A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2E0">
        <w:rPr>
          <w:rFonts w:ascii="Times New Roman" w:hAnsi="Times New Roman" w:cs="Times New Roman"/>
          <w:sz w:val="28"/>
          <w:szCs w:val="28"/>
        </w:rPr>
        <w:t>Перечень общеобразовательных учреждений, продемонстрировавших наиболее низкие результаты ЕГЭ по предмету</w:t>
      </w:r>
      <w:r w:rsidR="00FE22E0" w:rsidRPr="00FE22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22E0" w:rsidRDefault="00FE22E0" w:rsidP="00AC6A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2E0">
        <w:rPr>
          <w:rFonts w:ascii="Times New Roman" w:hAnsi="Times New Roman" w:cs="Times New Roman"/>
          <w:sz w:val="28"/>
          <w:szCs w:val="28"/>
        </w:rPr>
        <w:t xml:space="preserve">15 </w:t>
      </w:r>
      <w:r w:rsidR="00AC6A35" w:rsidRPr="00FE22E0">
        <w:rPr>
          <w:rFonts w:ascii="Times New Roman" w:hAnsi="Times New Roman" w:cs="Times New Roman"/>
          <w:sz w:val="28"/>
          <w:szCs w:val="28"/>
        </w:rPr>
        <w:t>выпускников</w:t>
      </w:r>
      <w:r w:rsidRPr="00FE22E0">
        <w:rPr>
          <w:rFonts w:ascii="Times New Roman" w:hAnsi="Times New Roman" w:cs="Times New Roman"/>
          <w:sz w:val="28"/>
          <w:szCs w:val="28"/>
        </w:rPr>
        <w:t xml:space="preserve"> МОУ СОШ № 2 им. Н.Д. Терещенко, с. Иргаклы </w:t>
      </w:r>
      <w:r w:rsidR="00AC6A35" w:rsidRPr="00FE22E0">
        <w:rPr>
          <w:rFonts w:ascii="Times New Roman" w:hAnsi="Times New Roman" w:cs="Times New Roman"/>
          <w:sz w:val="28"/>
          <w:szCs w:val="28"/>
        </w:rPr>
        <w:t>не преодолели минимальный порог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предметам</w:t>
      </w:r>
      <w:r w:rsidR="00AC6A35" w:rsidRPr="00FE22E0">
        <w:rPr>
          <w:rFonts w:ascii="Times New Roman" w:hAnsi="Times New Roman" w:cs="Times New Roman"/>
          <w:sz w:val="28"/>
          <w:szCs w:val="28"/>
        </w:rPr>
        <w:t xml:space="preserve">: </w:t>
      </w:r>
      <w:r w:rsidRPr="00FE22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C6A35" w:rsidRPr="00FE22E0">
        <w:rPr>
          <w:rFonts w:ascii="Times New Roman" w:hAnsi="Times New Roman" w:cs="Times New Roman"/>
          <w:sz w:val="28"/>
          <w:szCs w:val="28"/>
        </w:rPr>
        <w:t xml:space="preserve">по истории, </w:t>
      </w:r>
      <w:r w:rsidRPr="00FE22E0">
        <w:rPr>
          <w:rFonts w:ascii="Times New Roman" w:hAnsi="Times New Roman" w:cs="Times New Roman"/>
          <w:sz w:val="28"/>
          <w:szCs w:val="28"/>
        </w:rPr>
        <w:t>7</w:t>
      </w:r>
      <w:r w:rsidR="00AC6A35" w:rsidRPr="00FE2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6A35" w:rsidRPr="00FE22E0">
        <w:rPr>
          <w:rFonts w:ascii="Times New Roman" w:hAnsi="Times New Roman" w:cs="Times New Roman"/>
          <w:sz w:val="28"/>
          <w:szCs w:val="28"/>
        </w:rPr>
        <w:t xml:space="preserve"> по обществознанию, </w:t>
      </w:r>
      <w:r w:rsidRPr="00FE22E0">
        <w:rPr>
          <w:rFonts w:ascii="Times New Roman" w:hAnsi="Times New Roman" w:cs="Times New Roman"/>
          <w:sz w:val="28"/>
          <w:szCs w:val="28"/>
        </w:rPr>
        <w:t>2</w:t>
      </w:r>
      <w:r w:rsidR="00AC6A35" w:rsidRPr="00FE22E0">
        <w:rPr>
          <w:rFonts w:ascii="Times New Roman" w:hAnsi="Times New Roman" w:cs="Times New Roman"/>
          <w:sz w:val="28"/>
          <w:szCs w:val="28"/>
        </w:rPr>
        <w:t xml:space="preserve"> - по биологии</w:t>
      </w:r>
      <w:r w:rsidRPr="00FE22E0">
        <w:rPr>
          <w:rFonts w:ascii="Times New Roman" w:hAnsi="Times New Roman" w:cs="Times New Roman"/>
          <w:sz w:val="28"/>
          <w:szCs w:val="28"/>
        </w:rPr>
        <w:t>, 1 – по английскому языку, 2 – по информатике и ИКТ;</w:t>
      </w:r>
    </w:p>
    <w:p w:rsidR="00FE22E0" w:rsidRPr="0069080A" w:rsidRDefault="00FE22E0" w:rsidP="00AC6A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80A">
        <w:rPr>
          <w:rFonts w:ascii="Times New Roman" w:hAnsi="Times New Roman" w:cs="Times New Roman"/>
          <w:sz w:val="28"/>
          <w:szCs w:val="28"/>
        </w:rPr>
        <w:t>-</w:t>
      </w:r>
      <w:r w:rsidR="00AC6A35" w:rsidRPr="0069080A">
        <w:rPr>
          <w:rFonts w:ascii="Times New Roman" w:hAnsi="Times New Roman" w:cs="Times New Roman"/>
          <w:sz w:val="28"/>
          <w:szCs w:val="28"/>
        </w:rPr>
        <w:t xml:space="preserve"> </w:t>
      </w:r>
      <w:r w:rsidRPr="0069080A">
        <w:rPr>
          <w:rFonts w:ascii="Times New Roman" w:hAnsi="Times New Roman" w:cs="Times New Roman"/>
          <w:sz w:val="28"/>
          <w:szCs w:val="28"/>
        </w:rPr>
        <w:t>8 выпускников из МОУ СОШ № 1 им. П.И. Николаенко, с. Степное</w:t>
      </w:r>
      <w:r w:rsidR="00C84EA9" w:rsidRPr="00C84EA9">
        <w:rPr>
          <w:rFonts w:ascii="Times New Roman" w:hAnsi="Times New Roman" w:cs="Times New Roman"/>
          <w:sz w:val="28"/>
          <w:szCs w:val="28"/>
        </w:rPr>
        <w:t xml:space="preserve"> </w:t>
      </w:r>
      <w:r w:rsidR="00C84EA9" w:rsidRPr="00FE22E0">
        <w:rPr>
          <w:rFonts w:ascii="Times New Roman" w:hAnsi="Times New Roman" w:cs="Times New Roman"/>
          <w:sz w:val="28"/>
          <w:szCs w:val="28"/>
        </w:rPr>
        <w:t>не преодолели минимальный порог</w:t>
      </w:r>
      <w:r w:rsidR="00C84EA9">
        <w:rPr>
          <w:rFonts w:ascii="Times New Roman" w:hAnsi="Times New Roman" w:cs="Times New Roman"/>
          <w:sz w:val="28"/>
          <w:szCs w:val="28"/>
        </w:rPr>
        <w:t xml:space="preserve"> по следующим предметам</w:t>
      </w:r>
      <w:r w:rsidR="00C84EA9" w:rsidRPr="00FE22E0">
        <w:rPr>
          <w:rFonts w:ascii="Times New Roman" w:hAnsi="Times New Roman" w:cs="Times New Roman"/>
          <w:sz w:val="28"/>
          <w:szCs w:val="28"/>
        </w:rPr>
        <w:t xml:space="preserve">: </w:t>
      </w:r>
      <w:r w:rsidR="00C84EA9">
        <w:rPr>
          <w:rFonts w:ascii="Times New Roman" w:hAnsi="Times New Roman" w:cs="Times New Roman"/>
          <w:sz w:val="28"/>
          <w:szCs w:val="28"/>
        </w:rPr>
        <w:t>н</w:t>
      </w:r>
      <w:r w:rsidR="00AC6A35" w:rsidRPr="0069080A">
        <w:rPr>
          <w:rFonts w:ascii="Times New Roman" w:hAnsi="Times New Roman" w:cs="Times New Roman"/>
          <w:sz w:val="28"/>
          <w:szCs w:val="28"/>
        </w:rPr>
        <w:t xml:space="preserve">е сдали </w:t>
      </w:r>
      <w:r w:rsidRPr="0069080A">
        <w:rPr>
          <w:rFonts w:ascii="Times New Roman" w:hAnsi="Times New Roman" w:cs="Times New Roman"/>
          <w:sz w:val="28"/>
          <w:szCs w:val="28"/>
        </w:rPr>
        <w:t>математику профильного уровня (1 чел.), обществознание (3 чел.), биологию (1 чел.), химию (2 чел.), информатику и ИКТ (1 чел.);</w:t>
      </w:r>
    </w:p>
    <w:p w:rsidR="00FE22E0" w:rsidRDefault="00FE22E0" w:rsidP="00FE22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22E0">
        <w:rPr>
          <w:rFonts w:ascii="Times New Roman" w:hAnsi="Times New Roman" w:cs="Times New Roman"/>
          <w:sz w:val="28"/>
          <w:szCs w:val="28"/>
        </w:rPr>
        <w:t>- 5 выпускников из МОУ СОШ № 6, с. Ольгино</w:t>
      </w:r>
      <w:r w:rsidR="00AC6A35" w:rsidRPr="009E0FCE">
        <w:rPr>
          <w:rFonts w:ascii="Times New Roman" w:hAnsi="Times New Roman" w:cs="Times New Roman"/>
          <w:sz w:val="28"/>
          <w:szCs w:val="28"/>
        </w:rPr>
        <w:t>,</w:t>
      </w:r>
      <w:r w:rsidRPr="00FE22E0">
        <w:rPr>
          <w:rFonts w:ascii="Times New Roman" w:hAnsi="Times New Roman" w:cs="Times New Roman"/>
          <w:sz w:val="28"/>
          <w:szCs w:val="28"/>
        </w:rPr>
        <w:t xml:space="preserve"> не преодолели минимальный порог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предметам</w:t>
      </w:r>
      <w:r w:rsidRPr="00FE22E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22E0">
        <w:rPr>
          <w:rFonts w:ascii="Times New Roman" w:hAnsi="Times New Roman" w:cs="Times New Roman"/>
          <w:sz w:val="28"/>
          <w:szCs w:val="28"/>
        </w:rPr>
        <w:t xml:space="preserve"> - по биологии,</w:t>
      </w:r>
      <w:r>
        <w:rPr>
          <w:rFonts w:ascii="Times New Roman" w:hAnsi="Times New Roman" w:cs="Times New Roman"/>
          <w:sz w:val="28"/>
          <w:szCs w:val="28"/>
        </w:rPr>
        <w:t xml:space="preserve"> 2- по химии</w:t>
      </w:r>
      <w:r w:rsidRPr="00FE22E0">
        <w:rPr>
          <w:rFonts w:ascii="Times New Roman" w:hAnsi="Times New Roman" w:cs="Times New Roman"/>
          <w:sz w:val="28"/>
          <w:szCs w:val="28"/>
        </w:rPr>
        <w:t>;</w:t>
      </w:r>
    </w:p>
    <w:p w:rsidR="009E0FCE" w:rsidRDefault="00FE22E0" w:rsidP="00AC6A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FCE">
        <w:rPr>
          <w:sz w:val="28"/>
          <w:szCs w:val="28"/>
        </w:rPr>
        <w:t>-</w:t>
      </w:r>
      <w:r>
        <w:t xml:space="preserve"> </w:t>
      </w:r>
      <w:r w:rsidRPr="00FE22E0">
        <w:rPr>
          <w:rFonts w:ascii="Times New Roman" w:hAnsi="Times New Roman" w:cs="Times New Roman"/>
          <w:sz w:val="28"/>
          <w:szCs w:val="28"/>
        </w:rPr>
        <w:t xml:space="preserve">по 4 человека не сдали из </w:t>
      </w:r>
      <w:r w:rsidR="009E0FCE">
        <w:rPr>
          <w:rFonts w:ascii="Times New Roman" w:hAnsi="Times New Roman" w:cs="Times New Roman"/>
          <w:sz w:val="28"/>
          <w:szCs w:val="28"/>
        </w:rPr>
        <w:t>МОУ СОШ № 5, с. Соломенское</w:t>
      </w:r>
      <w:r w:rsidRPr="00FE22E0">
        <w:rPr>
          <w:rFonts w:ascii="Times New Roman" w:hAnsi="Times New Roman" w:cs="Times New Roman"/>
          <w:sz w:val="28"/>
          <w:szCs w:val="28"/>
        </w:rPr>
        <w:t xml:space="preserve"> (обществознание</w:t>
      </w:r>
      <w:r w:rsidR="009E0FCE">
        <w:rPr>
          <w:rFonts w:ascii="Times New Roman" w:hAnsi="Times New Roman" w:cs="Times New Roman"/>
          <w:sz w:val="28"/>
          <w:szCs w:val="28"/>
        </w:rPr>
        <w:t>, физика, биология, химия</w:t>
      </w:r>
      <w:r w:rsidRPr="00FE22E0">
        <w:rPr>
          <w:rFonts w:ascii="Times New Roman" w:hAnsi="Times New Roman" w:cs="Times New Roman"/>
          <w:sz w:val="28"/>
          <w:szCs w:val="28"/>
        </w:rPr>
        <w:t xml:space="preserve">), из </w:t>
      </w:r>
      <w:r w:rsidR="009E0FCE">
        <w:rPr>
          <w:rFonts w:ascii="Times New Roman" w:hAnsi="Times New Roman" w:cs="Times New Roman"/>
          <w:sz w:val="28"/>
          <w:szCs w:val="28"/>
        </w:rPr>
        <w:t>МОУ</w:t>
      </w:r>
      <w:r w:rsidRPr="00FE22E0">
        <w:rPr>
          <w:rFonts w:ascii="Times New Roman" w:hAnsi="Times New Roman" w:cs="Times New Roman"/>
          <w:sz w:val="28"/>
          <w:szCs w:val="28"/>
        </w:rPr>
        <w:t xml:space="preserve"> СОШ</w:t>
      </w:r>
      <w:r w:rsidR="009E0FCE">
        <w:rPr>
          <w:rFonts w:ascii="Times New Roman" w:hAnsi="Times New Roman" w:cs="Times New Roman"/>
          <w:sz w:val="28"/>
          <w:szCs w:val="28"/>
        </w:rPr>
        <w:t xml:space="preserve"> № 7, с. Варениковское</w:t>
      </w:r>
      <w:r w:rsidRPr="00FE22E0">
        <w:rPr>
          <w:rFonts w:ascii="Times New Roman" w:hAnsi="Times New Roman" w:cs="Times New Roman"/>
          <w:sz w:val="28"/>
          <w:szCs w:val="28"/>
        </w:rPr>
        <w:t xml:space="preserve"> (</w:t>
      </w:r>
      <w:r w:rsidR="009E0FCE">
        <w:rPr>
          <w:rFonts w:ascii="Times New Roman" w:hAnsi="Times New Roman" w:cs="Times New Roman"/>
          <w:sz w:val="28"/>
          <w:szCs w:val="28"/>
        </w:rPr>
        <w:t>русский язык, математика базового уровня, обществознание, химия</w:t>
      </w:r>
      <w:r w:rsidRPr="00FE22E0">
        <w:rPr>
          <w:rFonts w:ascii="Times New Roman" w:hAnsi="Times New Roman" w:cs="Times New Roman"/>
          <w:sz w:val="28"/>
          <w:szCs w:val="28"/>
        </w:rPr>
        <w:t>)</w:t>
      </w:r>
      <w:r w:rsidR="009E0FCE">
        <w:rPr>
          <w:rFonts w:ascii="Times New Roman" w:hAnsi="Times New Roman" w:cs="Times New Roman"/>
          <w:sz w:val="28"/>
          <w:szCs w:val="28"/>
        </w:rPr>
        <w:t>;</w:t>
      </w:r>
    </w:p>
    <w:p w:rsidR="00B142BF" w:rsidRPr="009E0FCE" w:rsidRDefault="009E0FCE" w:rsidP="00AC6A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6A35" w:rsidRPr="00AC6A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0FCE">
        <w:rPr>
          <w:rFonts w:ascii="Times New Roman" w:hAnsi="Times New Roman" w:cs="Times New Roman"/>
          <w:sz w:val="28"/>
          <w:szCs w:val="28"/>
        </w:rPr>
        <w:t>2 выпускника и</w:t>
      </w:r>
      <w:r w:rsidR="00AC6A35" w:rsidRPr="009E0FCE">
        <w:rPr>
          <w:rFonts w:ascii="Times New Roman" w:hAnsi="Times New Roman" w:cs="Times New Roman"/>
          <w:sz w:val="28"/>
          <w:szCs w:val="28"/>
        </w:rPr>
        <w:t xml:space="preserve">з </w:t>
      </w:r>
      <w:r w:rsidRPr="009E0FCE">
        <w:rPr>
          <w:rFonts w:ascii="Times New Roman" w:hAnsi="Times New Roman" w:cs="Times New Roman"/>
          <w:sz w:val="28"/>
          <w:szCs w:val="28"/>
        </w:rPr>
        <w:t>МОУ СОШ № 4 им. П.В. Лобанова, пос. Верхнестепной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E0">
        <w:rPr>
          <w:rFonts w:ascii="Times New Roman" w:hAnsi="Times New Roman" w:cs="Times New Roman"/>
          <w:sz w:val="28"/>
          <w:szCs w:val="28"/>
        </w:rPr>
        <w:t>не преодолели минимальный порог</w:t>
      </w:r>
      <w:r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Pr="009E0FCE">
        <w:rPr>
          <w:rFonts w:ascii="Times New Roman" w:hAnsi="Times New Roman" w:cs="Times New Roman"/>
          <w:sz w:val="28"/>
          <w:szCs w:val="28"/>
        </w:rPr>
        <w:t>.</w:t>
      </w:r>
    </w:p>
    <w:p w:rsidR="00C84EA9" w:rsidRPr="00C84EA9" w:rsidRDefault="00C84EA9" w:rsidP="00C84EA9">
      <w:pPr>
        <w:pStyle w:val="Default"/>
        <w:tabs>
          <w:tab w:val="left" w:pos="1320"/>
          <w:tab w:val="center" w:pos="5031"/>
        </w:tabs>
        <w:ind w:firstLine="708"/>
        <w:rPr>
          <w:sz w:val="22"/>
          <w:szCs w:val="22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     </w:t>
      </w:r>
      <w:r w:rsidRPr="00C84EA9">
        <w:rPr>
          <w:sz w:val="22"/>
          <w:szCs w:val="22"/>
        </w:rPr>
        <w:t>Таблица 6</w:t>
      </w:r>
    </w:p>
    <w:p w:rsidR="00C6082D" w:rsidRDefault="00C84EA9" w:rsidP="00C84EA9">
      <w:pPr>
        <w:pStyle w:val="Default"/>
        <w:tabs>
          <w:tab w:val="left" w:pos="1320"/>
          <w:tab w:val="center" w:pos="5031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6082D" w:rsidRPr="001E225A">
        <w:rPr>
          <w:b/>
          <w:sz w:val="28"/>
          <w:szCs w:val="28"/>
        </w:rPr>
        <w:t xml:space="preserve">Доля выпускников, преодолевших минимальный порог, </w:t>
      </w:r>
    </w:p>
    <w:p w:rsidR="006F6750" w:rsidRPr="001E225A" w:rsidRDefault="00C6082D" w:rsidP="006F6750">
      <w:pPr>
        <w:pStyle w:val="Default"/>
        <w:ind w:firstLine="708"/>
        <w:jc w:val="center"/>
        <w:rPr>
          <w:b/>
          <w:sz w:val="28"/>
          <w:szCs w:val="28"/>
        </w:rPr>
      </w:pPr>
      <w:r w:rsidRPr="001E225A">
        <w:rPr>
          <w:b/>
          <w:sz w:val="28"/>
          <w:szCs w:val="28"/>
        </w:rPr>
        <w:t>% (успеваемость)</w:t>
      </w:r>
    </w:p>
    <w:p w:rsidR="00C6082D" w:rsidRPr="00E86A38" w:rsidRDefault="00C6082D" w:rsidP="00C6082D">
      <w:pPr>
        <w:pStyle w:val="Default"/>
        <w:ind w:firstLine="708"/>
        <w:jc w:val="righ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3"/>
        <w:gridCol w:w="1587"/>
        <w:gridCol w:w="2256"/>
        <w:gridCol w:w="2829"/>
      </w:tblGrid>
      <w:tr w:rsidR="00C6082D" w:rsidRPr="00DF35C3" w:rsidTr="00C6082D">
        <w:tc>
          <w:tcPr>
            <w:tcW w:w="2673" w:type="dxa"/>
          </w:tcPr>
          <w:p w:rsidR="00C6082D" w:rsidRPr="00DF35C3" w:rsidRDefault="00C6082D" w:rsidP="00C6082D">
            <w:pPr>
              <w:pStyle w:val="Default"/>
              <w:jc w:val="both"/>
            </w:pPr>
          </w:p>
        </w:tc>
        <w:tc>
          <w:tcPr>
            <w:tcW w:w="1587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2023 г.</w:t>
            </w:r>
          </w:p>
        </w:tc>
        <w:tc>
          <w:tcPr>
            <w:tcW w:w="2256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2024 г.</w:t>
            </w:r>
          </w:p>
        </w:tc>
        <w:tc>
          <w:tcPr>
            <w:tcW w:w="2829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Динамика</w:t>
            </w:r>
          </w:p>
        </w:tc>
      </w:tr>
      <w:tr w:rsidR="00C6082D" w:rsidRPr="00DF35C3" w:rsidTr="00C6082D">
        <w:tc>
          <w:tcPr>
            <w:tcW w:w="2673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Русский язык</w:t>
            </w:r>
          </w:p>
        </w:tc>
        <w:tc>
          <w:tcPr>
            <w:tcW w:w="1587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100</w:t>
            </w:r>
          </w:p>
        </w:tc>
        <w:tc>
          <w:tcPr>
            <w:tcW w:w="2256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98,75</w:t>
            </w:r>
          </w:p>
        </w:tc>
        <w:tc>
          <w:tcPr>
            <w:tcW w:w="2829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- 1,25</w:t>
            </w:r>
          </w:p>
        </w:tc>
      </w:tr>
      <w:tr w:rsidR="00C6082D" w:rsidRPr="00DF35C3" w:rsidTr="00C6082D">
        <w:tc>
          <w:tcPr>
            <w:tcW w:w="2673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Математика (Б.)</w:t>
            </w:r>
          </w:p>
        </w:tc>
        <w:tc>
          <w:tcPr>
            <w:tcW w:w="1587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97</w:t>
            </w:r>
          </w:p>
        </w:tc>
        <w:tc>
          <w:tcPr>
            <w:tcW w:w="2256" w:type="dxa"/>
          </w:tcPr>
          <w:p w:rsidR="00C6082D" w:rsidRPr="00DF35C3" w:rsidRDefault="003C0F67" w:rsidP="00C6082D">
            <w:pPr>
              <w:pStyle w:val="Default"/>
              <w:jc w:val="center"/>
            </w:pPr>
            <w:r>
              <w:t>98,5</w:t>
            </w:r>
          </w:p>
        </w:tc>
        <w:tc>
          <w:tcPr>
            <w:tcW w:w="2829" w:type="dxa"/>
          </w:tcPr>
          <w:p w:rsidR="00C6082D" w:rsidRPr="00DF35C3" w:rsidRDefault="003C0F67" w:rsidP="00C6082D">
            <w:pPr>
              <w:pStyle w:val="Default"/>
              <w:jc w:val="center"/>
            </w:pPr>
            <w:r>
              <w:t>+ 1,5</w:t>
            </w:r>
          </w:p>
        </w:tc>
      </w:tr>
      <w:tr w:rsidR="00C6082D" w:rsidRPr="00DF35C3" w:rsidTr="00C6082D">
        <w:tc>
          <w:tcPr>
            <w:tcW w:w="2673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Математика (П.)</w:t>
            </w:r>
          </w:p>
        </w:tc>
        <w:tc>
          <w:tcPr>
            <w:tcW w:w="1587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76,9</w:t>
            </w:r>
          </w:p>
        </w:tc>
        <w:tc>
          <w:tcPr>
            <w:tcW w:w="2256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93,3</w:t>
            </w:r>
          </w:p>
        </w:tc>
        <w:tc>
          <w:tcPr>
            <w:tcW w:w="2829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+ 16,4</w:t>
            </w:r>
          </w:p>
        </w:tc>
      </w:tr>
      <w:tr w:rsidR="00C6082D" w:rsidRPr="00DF35C3" w:rsidTr="00C6082D">
        <w:tc>
          <w:tcPr>
            <w:tcW w:w="2673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Химия</w:t>
            </w:r>
          </w:p>
        </w:tc>
        <w:tc>
          <w:tcPr>
            <w:tcW w:w="1587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87,5</w:t>
            </w:r>
          </w:p>
        </w:tc>
        <w:tc>
          <w:tcPr>
            <w:tcW w:w="2256" w:type="dxa"/>
          </w:tcPr>
          <w:p w:rsidR="00C6082D" w:rsidRPr="00DF35C3" w:rsidRDefault="003C0F67" w:rsidP="00C6082D">
            <w:pPr>
              <w:pStyle w:val="Default"/>
              <w:jc w:val="center"/>
            </w:pPr>
            <w:r>
              <w:t>61,9</w:t>
            </w:r>
          </w:p>
        </w:tc>
        <w:tc>
          <w:tcPr>
            <w:tcW w:w="2829" w:type="dxa"/>
          </w:tcPr>
          <w:p w:rsidR="00C6082D" w:rsidRPr="00DF35C3" w:rsidRDefault="003C0F67" w:rsidP="00C6082D">
            <w:pPr>
              <w:pStyle w:val="Default"/>
              <w:jc w:val="center"/>
            </w:pPr>
            <w:r>
              <w:t>- 25,6</w:t>
            </w:r>
          </w:p>
        </w:tc>
      </w:tr>
      <w:tr w:rsidR="00C6082D" w:rsidRPr="00DF35C3" w:rsidTr="00C6082D">
        <w:tc>
          <w:tcPr>
            <w:tcW w:w="2673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Литература</w:t>
            </w:r>
          </w:p>
        </w:tc>
        <w:tc>
          <w:tcPr>
            <w:tcW w:w="1587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100</w:t>
            </w:r>
          </w:p>
        </w:tc>
        <w:tc>
          <w:tcPr>
            <w:tcW w:w="2256" w:type="dxa"/>
          </w:tcPr>
          <w:p w:rsidR="00C6082D" w:rsidRPr="00DF35C3" w:rsidRDefault="00DF35C3" w:rsidP="00C6082D">
            <w:pPr>
              <w:pStyle w:val="Default"/>
              <w:jc w:val="center"/>
            </w:pPr>
            <w:r w:rsidRPr="00DF35C3">
              <w:t>Не сдавали</w:t>
            </w:r>
          </w:p>
        </w:tc>
        <w:tc>
          <w:tcPr>
            <w:tcW w:w="2829" w:type="dxa"/>
          </w:tcPr>
          <w:p w:rsidR="00C6082D" w:rsidRPr="00DF35C3" w:rsidRDefault="003C0F67" w:rsidP="00C6082D">
            <w:pPr>
              <w:pStyle w:val="Default"/>
              <w:jc w:val="center"/>
            </w:pPr>
            <w:r>
              <w:t>-</w:t>
            </w:r>
          </w:p>
        </w:tc>
      </w:tr>
      <w:tr w:rsidR="00C6082D" w:rsidRPr="00DF35C3" w:rsidTr="00C6082D">
        <w:tc>
          <w:tcPr>
            <w:tcW w:w="2673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География</w:t>
            </w:r>
          </w:p>
        </w:tc>
        <w:tc>
          <w:tcPr>
            <w:tcW w:w="1587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Не сдавали</w:t>
            </w:r>
          </w:p>
        </w:tc>
        <w:tc>
          <w:tcPr>
            <w:tcW w:w="2256" w:type="dxa"/>
          </w:tcPr>
          <w:p w:rsidR="00C6082D" w:rsidRPr="00DF35C3" w:rsidRDefault="00DF35C3" w:rsidP="00C6082D">
            <w:pPr>
              <w:pStyle w:val="Default"/>
              <w:jc w:val="center"/>
            </w:pPr>
            <w:r w:rsidRPr="00DF35C3">
              <w:t>100</w:t>
            </w:r>
          </w:p>
        </w:tc>
        <w:tc>
          <w:tcPr>
            <w:tcW w:w="2829" w:type="dxa"/>
          </w:tcPr>
          <w:p w:rsidR="00C6082D" w:rsidRPr="00DF35C3" w:rsidRDefault="003C0F67" w:rsidP="00C6082D">
            <w:pPr>
              <w:pStyle w:val="Default"/>
              <w:jc w:val="center"/>
            </w:pPr>
            <w:r>
              <w:t>-</w:t>
            </w:r>
          </w:p>
        </w:tc>
      </w:tr>
      <w:tr w:rsidR="00C6082D" w:rsidRPr="00DF35C3" w:rsidTr="00C6082D">
        <w:tc>
          <w:tcPr>
            <w:tcW w:w="2673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История</w:t>
            </w:r>
          </w:p>
        </w:tc>
        <w:tc>
          <w:tcPr>
            <w:tcW w:w="1587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89,7</w:t>
            </w:r>
          </w:p>
        </w:tc>
        <w:tc>
          <w:tcPr>
            <w:tcW w:w="2256" w:type="dxa"/>
          </w:tcPr>
          <w:p w:rsidR="00C6082D" w:rsidRPr="00DF35C3" w:rsidRDefault="00DF35C3" w:rsidP="00C6082D">
            <w:pPr>
              <w:pStyle w:val="Default"/>
              <w:jc w:val="center"/>
            </w:pPr>
            <w:r>
              <w:t>93,3</w:t>
            </w:r>
          </w:p>
        </w:tc>
        <w:tc>
          <w:tcPr>
            <w:tcW w:w="2829" w:type="dxa"/>
          </w:tcPr>
          <w:p w:rsidR="00C6082D" w:rsidRPr="00DF35C3" w:rsidRDefault="00DF35C3" w:rsidP="00C6082D">
            <w:pPr>
              <w:pStyle w:val="Default"/>
              <w:jc w:val="center"/>
            </w:pPr>
            <w:r>
              <w:t>+ 3,6</w:t>
            </w:r>
          </w:p>
        </w:tc>
      </w:tr>
      <w:tr w:rsidR="00C6082D" w:rsidRPr="00DF35C3" w:rsidTr="00C6082D">
        <w:tc>
          <w:tcPr>
            <w:tcW w:w="2673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lastRenderedPageBreak/>
              <w:t>Физика</w:t>
            </w:r>
          </w:p>
        </w:tc>
        <w:tc>
          <w:tcPr>
            <w:tcW w:w="1587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71,4</w:t>
            </w:r>
          </w:p>
        </w:tc>
        <w:tc>
          <w:tcPr>
            <w:tcW w:w="2256" w:type="dxa"/>
          </w:tcPr>
          <w:p w:rsidR="00C6082D" w:rsidRPr="00DF35C3" w:rsidRDefault="003C0F67" w:rsidP="00C6082D">
            <w:pPr>
              <w:pStyle w:val="Default"/>
              <w:jc w:val="center"/>
            </w:pPr>
            <w:r>
              <w:t>85,7</w:t>
            </w:r>
          </w:p>
        </w:tc>
        <w:tc>
          <w:tcPr>
            <w:tcW w:w="2829" w:type="dxa"/>
          </w:tcPr>
          <w:p w:rsidR="00C6082D" w:rsidRPr="00DF35C3" w:rsidRDefault="003C0F67" w:rsidP="00C6082D">
            <w:pPr>
              <w:pStyle w:val="Default"/>
              <w:jc w:val="center"/>
            </w:pPr>
            <w:r>
              <w:t>+ 14,3</w:t>
            </w:r>
          </w:p>
        </w:tc>
      </w:tr>
      <w:tr w:rsidR="00C6082D" w:rsidRPr="00DF35C3" w:rsidTr="00C6082D">
        <w:tc>
          <w:tcPr>
            <w:tcW w:w="2673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Обществознание</w:t>
            </w:r>
          </w:p>
        </w:tc>
        <w:tc>
          <w:tcPr>
            <w:tcW w:w="1587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59,5</w:t>
            </w:r>
          </w:p>
        </w:tc>
        <w:tc>
          <w:tcPr>
            <w:tcW w:w="2256" w:type="dxa"/>
          </w:tcPr>
          <w:p w:rsidR="00C6082D" w:rsidRPr="00DF35C3" w:rsidRDefault="003C0F67" w:rsidP="00C6082D">
            <w:pPr>
              <w:pStyle w:val="Default"/>
              <w:jc w:val="center"/>
            </w:pPr>
            <w:r>
              <w:t>58,8</w:t>
            </w:r>
          </w:p>
        </w:tc>
        <w:tc>
          <w:tcPr>
            <w:tcW w:w="2829" w:type="dxa"/>
          </w:tcPr>
          <w:p w:rsidR="00C6082D" w:rsidRPr="00DF35C3" w:rsidRDefault="003C0F67" w:rsidP="00C6082D">
            <w:pPr>
              <w:pStyle w:val="Default"/>
              <w:jc w:val="center"/>
            </w:pPr>
            <w:r>
              <w:t>- 0,7</w:t>
            </w:r>
          </w:p>
        </w:tc>
      </w:tr>
      <w:tr w:rsidR="00C6082D" w:rsidRPr="00DF35C3" w:rsidTr="00C6082D">
        <w:tc>
          <w:tcPr>
            <w:tcW w:w="2673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Биология</w:t>
            </w:r>
          </w:p>
        </w:tc>
        <w:tc>
          <w:tcPr>
            <w:tcW w:w="1587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85</w:t>
            </w:r>
          </w:p>
        </w:tc>
        <w:tc>
          <w:tcPr>
            <w:tcW w:w="2256" w:type="dxa"/>
          </w:tcPr>
          <w:p w:rsidR="00C6082D" w:rsidRPr="00DF35C3" w:rsidRDefault="005828E1" w:rsidP="00C6082D">
            <w:pPr>
              <w:pStyle w:val="Default"/>
              <w:jc w:val="center"/>
            </w:pPr>
            <w:r>
              <w:t>73,1</w:t>
            </w:r>
          </w:p>
        </w:tc>
        <w:tc>
          <w:tcPr>
            <w:tcW w:w="2829" w:type="dxa"/>
          </w:tcPr>
          <w:p w:rsidR="00C6082D" w:rsidRPr="00DF35C3" w:rsidRDefault="005828E1" w:rsidP="00C6082D">
            <w:pPr>
              <w:pStyle w:val="Default"/>
              <w:jc w:val="center"/>
            </w:pPr>
            <w:r>
              <w:t>- 11,9</w:t>
            </w:r>
          </w:p>
        </w:tc>
      </w:tr>
      <w:tr w:rsidR="00C6082D" w:rsidRPr="00DF35C3" w:rsidTr="00C6082D">
        <w:tc>
          <w:tcPr>
            <w:tcW w:w="2673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Английский язык</w:t>
            </w:r>
          </w:p>
        </w:tc>
        <w:tc>
          <w:tcPr>
            <w:tcW w:w="1587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100</w:t>
            </w:r>
          </w:p>
        </w:tc>
        <w:tc>
          <w:tcPr>
            <w:tcW w:w="2256" w:type="dxa"/>
          </w:tcPr>
          <w:p w:rsidR="00C6082D" w:rsidRPr="00DF35C3" w:rsidRDefault="005828E1" w:rsidP="00C6082D">
            <w:pPr>
              <w:pStyle w:val="Default"/>
              <w:jc w:val="center"/>
            </w:pPr>
            <w:r>
              <w:t>50</w:t>
            </w:r>
          </w:p>
        </w:tc>
        <w:tc>
          <w:tcPr>
            <w:tcW w:w="2829" w:type="dxa"/>
          </w:tcPr>
          <w:p w:rsidR="00C6082D" w:rsidRPr="00DF35C3" w:rsidRDefault="005828E1" w:rsidP="00C6082D">
            <w:pPr>
              <w:pStyle w:val="Default"/>
              <w:jc w:val="center"/>
            </w:pPr>
            <w:r>
              <w:t>- 50</w:t>
            </w:r>
          </w:p>
        </w:tc>
      </w:tr>
      <w:tr w:rsidR="00C6082D" w:rsidRPr="00DF35C3" w:rsidTr="00C6082D">
        <w:tc>
          <w:tcPr>
            <w:tcW w:w="2673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Информатика и ИКТ</w:t>
            </w:r>
          </w:p>
        </w:tc>
        <w:tc>
          <w:tcPr>
            <w:tcW w:w="1587" w:type="dxa"/>
          </w:tcPr>
          <w:p w:rsidR="00C6082D" w:rsidRPr="00DF35C3" w:rsidRDefault="00C6082D" w:rsidP="00C6082D">
            <w:pPr>
              <w:pStyle w:val="Default"/>
              <w:jc w:val="center"/>
            </w:pPr>
            <w:r w:rsidRPr="00DF35C3">
              <w:t>100</w:t>
            </w:r>
          </w:p>
        </w:tc>
        <w:tc>
          <w:tcPr>
            <w:tcW w:w="2256" w:type="dxa"/>
          </w:tcPr>
          <w:p w:rsidR="00C6082D" w:rsidRPr="00DF35C3" w:rsidRDefault="003C0F67" w:rsidP="00C6082D">
            <w:pPr>
              <w:pStyle w:val="Default"/>
              <w:jc w:val="center"/>
            </w:pPr>
            <w:r>
              <w:t>25</w:t>
            </w:r>
          </w:p>
        </w:tc>
        <w:tc>
          <w:tcPr>
            <w:tcW w:w="2829" w:type="dxa"/>
          </w:tcPr>
          <w:p w:rsidR="00C6082D" w:rsidRPr="00DF35C3" w:rsidRDefault="003C0F67" w:rsidP="00C6082D">
            <w:pPr>
              <w:pStyle w:val="Default"/>
              <w:jc w:val="center"/>
            </w:pPr>
            <w:r>
              <w:t>- 75</w:t>
            </w:r>
          </w:p>
        </w:tc>
      </w:tr>
    </w:tbl>
    <w:p w:rsidR="005A1C2B" w:rsidRDefault="005A1C2B" w:rsidP="005A1C2B">
      <w:pPr>
        <w:pStyle w:val="Default"/>
        <w:ind w:firstLine="708"/>
        <w:jc w:val="both"/>
        <w:rPr>
          <w:sz w:val="28"/>
          <w:szCs w:val="28"/>
        </w:rPr>
      </w:pPr>
    </w:p>
    <w:p w:rsidR="00F942E3" w:rsidRDefault="005A1C2B" w:rsidP="00F942E3">
      <w:pPr>
        <w:pStyle w:val="Default"/>
        <w:ind w:firstLine="708"/>
        <w:jc w:val="both"/>
        <w:rPr>
          <w:sz w:val="28"/>
          <w:szCs w:val="28"/>
        </w:rPr>
      </w:pPr>
      <w:r w:rsidRPr="00C84EA9">
        <w:rPr>
          <w:b/>
          <w:color w:val="auto"/>
          <w:sz w:val="28"/>
          <w:szCs w:val="28"/>
        </w:rPr>
        <w:t>Положительная динамика</w:t>
      </w:r>
      <w:r w:rsidRPr="00F942E3">
        <w:rPr>
          <w:color w:val="auto"/>
          <w:sz w:val="28"/>
          <w:szCs w:val="28"/>
        </w:rPr>
        <w:t xml:space="preserve"> наблюдается по предметам:</w:t>
      </w:r>
      <w:r w:rsidR="00F942E3">
        <w:rPr>
          <w:color w:val="auto"/>
          <w:sz w:val="28"/>
          <w:szCs w:val="28"/>
        </w:rPr>
        <w:t xml:space="preserve"> </w:t>
      </w:r>
      <w:r w:rsidRPr="00F942E3">
        <w:rPr>
          <w:color w:val="auto"/>
          <w:sz w:val="28"/>
          <w:szCs w:val="28"/>
        </w:rPr>
        <w:t>математик</w:t>
      </w:r>
      <w:r w:rsidR="00854653" w:rsidRPr="00F942E3">
        <w:rPr>
          <w:color w:val="auto"/>
          <w:sz w:val="28"/>
          <w:szCs w:val="28"/>
        </w:rPr>
        <w:t>а</w:t>
      </w:r>
      <w:r w:rsidRPr="00F942E3">
        <w:rPr>
          <w:color w:val="auto"/>
          <w:sz w:val="28"/>
          <w:szCs w:val="28"/>
        </w:rPr>
        <w:t xml:space="preserve"> базов</w:t>
      </w:r>
      <w:r w:rsidR="00854653" w:rsidRPr="00F942E3">
        <w:rPr>
          <w:color w:val="auto"/>
          <w:sz w:val="28"/>
          <w:szCs w:val="28"/>
        </w:rPr>
        <w:t>ого</w:t>
      </w:r>
      <w:r w:rsidRPr="00F942E3">
        <w:rPr>
          <w:color w:val="auto"/>
          <w:sz w:val="28"/>
          <w:szCs w:val="28"/>
        </w:rPr>
        <w:t xml:space="preserve"> уровн</w:t>
      </w:r>
      <w:r w:rsidR="00854653" w:rsidRPr="00F942E3">
        <w:rPr>
          <w:color w:val="auto"/>
          <w:sz w:val="28"/>
          <w:szCs w:val="28"/>
        </w:rPr>
        <w:t>я</w:t>
      </w:r>
      <w:r w:rsidRPr="00F942E3">
        <w:rPr>
          <w:color w:val="auto"/>
          <w:sz w:val="28"/>
          <w:szCs w:val="28"/>
        </w:rPr>
        <w:t xml:space="preserve"> (+</w:t>
      </w:r>
      <w:r w:rsidR="00854653" w:rsidRPr="00F942E3">
        <w:rPr>
          <w:color w:val="auto"/>
          <w:sz w:val="28"/>
          <w:szCs w:val="28"/>
        </w:rPr>
        <w:t xml:space="preserve"> 1,5</w:t>
      </w:r>
      <w:r w:rsidRPr="00F942E3">
        <w:rPr>
          <w:color w:val="auto"/>
          <w:sz w:val="28"/>
          <w:szCs w:val="28"/>
        </w:rPr>
        <w:t xml:space="preserve"> %),</w:t>
      </w:r>
      <w:r w:rsidR="00854653" w:rsidRPr="00F942E3">
        <w:rPr>
          <w:color w:val="auto"/>
          <w:sz w:val="28"/>
          <w:szCs w:val="28"/>
        </w:rPr>
        <w:t xml:space="preserve"> математика профильного уровня (+ 16,4</w:t>
      </w:r>
      <w:r w:rsidR="00F942E3" w:rsidRPr="00F942E3">
        <w:rPr>
          <w:color w:val="auto"/>
          <w:sz w:val="28"/>
          <w:szCs w:val="28"/>
        </w:rPr>
        <w:t xml:space="preserve"> %</w:t>
      </w:r>
      <w:r w:rsidR="00854653" w:rsidRPr="00F942E3">
        <w:rPr>
          <w:color w:val="auto"/>
          <w:sz w:val="28"/>
          <w:szCs w:val="28"/>
        </w:rPr>
        <w:t>)</w:t>
      </w:r>
      <w:r w:rsidR="00F942E3" w:rsidRPr="00F942E3">
        <w:rPr>
          <w:color w:val="auto"/>
          <w:sz w:val="28"/>
          <w:szCs w:val="28"/>
        </w:rPr>
        <w:t>,</w:t>
      </w:r>
      <w:r w:rsidRPr="00F942E3">
        <w:rPr>
          <w:color w:val="auto"/>
          <w:sz w:val="28"/>
          <w:szCs w:val="28"/>
        </w:rPr>
        <w:t xml:space="preserve"> истори</w:t>
      </w:r>
      <w:r w:rsidR="00F942E3" w:rsidRPr="00F942E3">
        <w:rPr>
          <w:color w:val="auto"/>
          <w:sz w:val="28"/>
          <w:szCs w:val="28"/>
        </w:rPr>
        <w:t>я</w:t>
      </w:r>
      <w:r w:rsidRPr="00F942E3">
        <w:rPr>
          <w:color w:val="auto"/>
          <w:sz w:val="28"/>
          <w:szCs w:val="28"/>
        </w:rPr>
        <w:t xml:space="preserve"> (+ </w:t>
      </w:r>
      <w:r w:rsidR="00F942E3" w:rsidRPr="00F942E3">
        <w:rPr>
          <w:color w:val="auto"/>
          <w:sz w:val="28"/>
          <w:szCs w:val="28"/>
        </w:rPr>
        <w:t>3,6</w:t>
      </w:r>
      <w:r w:rsidRPr="00F942E3">
        <w:rPr>
          <w:color w:val="auto"/>
          <w:sz w:val="28"/>
          <w:szCs w:val="28"/>
        </w:rPr>
        <w:t xml:space="preserve"> %), </w:t>
      </w:r>
      <w:r w:rsidR="00F942E3" w:rsidRPr="00F942E3">
        <w:rPr>
          <w:color w:val="auto"/>
          <w:sz w:val="28"/>
          <w:szCs w:val="28"/>
        </w:rPr>
        <w:t>физика</w:t>
      </w:r>
      <w:r w:rsidRPr="00F942E3">
        <w:rPr>
          <w:color w:val="auto"/>
          <w:sz w:val="28"/>
          <w:szCs w:val="28"/>
        </w:rPr>
        <w:t xml:space="preserve"> (+ 1</w:t>
      </w:r>
      <w:r w:rsidR="00F942E3" w:rsidRPr="00F942E3">
        <w:rPr>
          <w:color w:val="auto"/>
          <w:sz w:val="28"/>
          <w:szCs w:val="28"/>
        </w:rPr>
        <w:t>4,3</w:t>
      </w:r>
      <w:r w:rsidRPr="00F942E3">
        <w:rPr>
          <w:color w:val="auto"/>
          <w:sz w:val="28"/>
          <w:szCs w:val="28"/>
        </w:rPr>
        <w:t xml:space="preserve"> %).</w:t>
      </w:r>
      <w:r w:rsidR="00F942E3" w:rsidRPr="00F942E3">
        <w:rPr>
          <w:color w:val="auto"/>
          <w:sz w:val="28"/>
          <w:szCs w:val="28"/>
        </w:rPr>
        <w:t xml:space="preserve"> В 2023 году это были</w:t>
      </w:r>
      <w:r w:rsidR="00F942E3">
        <w:rPr>
          <w:color w:val="auto"/>
          <w:sz w:val="28"/>
          <w:szCs w:val="28"/>
        </w:rPr>
        <w:t>:</w:t>
      </w:r>
      <w:r w:rsidR="00F942E3" w:rsidRPr="00F942E3">
        <w:rPr>
          <w:color w:val="auto"/>
          <w:sz w:val="28"/>
          <w:szCs w:val="28"/>
        </w:rPr>
        <w:t xml:space="preserve"> </w:t>
      </w:r>
      <w:r w:rsidR="00F942E3">
        <w:rPr>
          <w:sz w:val="28"/>
          <w:szCs w:val="28"/>
        </w:rPr>
        <w:t>математика базового уровня, история</w:t>
      </w:r>
      <w:r w:rsidR="00F942E3" w:rsidRPr="00BE4FA5">
        <w:rPr>
          <w:sz w:val="28"/>
          <w:szCs w:val="28"/>
        </w:rPr>
        <w:t xml:space="preserve">, </w:t>
      </w:r>
      <w:r w:rsidR="00F942E3">
        <w:rPr>
          <w:sz w:val="28"/>
          <w:szCs w:val="28"/>
        </w:rPr>
        <w:t>биология</w:t>
      </w:r>
      <w:r w:rsidR="00F942E3" w:rsidRPr="00BE4FA5">
        <w:rPr>
          <w:sz w:val="28"/>
          <w:szCs w:val="28"/>
        </w:rPr>
        <w:t xml:space="preserve">. </w:t>
      </w:r>
    </w:p>
    <w:p w:rsidR="00F942E3" w:rsidRDefault="00F942E3" w:rsidP="00F942E3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5A1C2B" w:rsidRPr="00C84EA9">
        <w:rPr>
          <w:b/>
          <w:color w:val="auto"/>
          <w:sz w:val="28"/>
          <w:szCs w:val="28"/>
        </w:rPr>
        <w:t>Отрицательная динамика</w:t>
      </w:r>
      <w:r w:rsidR="005A1C2B" w:rsidRPr="00F942E3">
        <w:rPr>
          <w:color w:val="auto"/>
          <w:sz w:val="28"/>
          <w:szCs w:val="28"/>
        </w:rPr>
        <w:t xml:space="preserve"> наблюдается по следующим предметам: русский язык (- </w:t>
      </w:r>
      <w:r w:rsidRPr="00F942E3">
        <w:rPr>
          <w:color w:val="auto"/>
          <w:sz w:val="28"/>
          <w:szCs w:val="28"/>
        </w:rPr>
        <w:t>1,25</w:t>
      </w:r>
      <w:r w:rsidR="005A1C2B" w:rsidRPr="00F942E3">
        <w:rPr>
          <w:color w:val="auto"/>
          <w:sz w:val="28"/>
          <w:szCs w:val="28"/>
        </w:rPr>
        <w:t xml:space="preserve"> %), химия (- </w:t>
      </w:r>
      <w:r w:rsidRPr="00F942E3">
        <w:rPr>
          <w:color w:val="auto"/>
          <w:sz w:val="28"/>
          <w:szCs w:val="28"/>
        </w:rPr>
        <w:t>25,6</w:t>
      </w:r>
      <w:r w:rsidR="005A1C2B" w:rsidRPr="00F942E3">
        <w:rPr>
          <w:color w:val="auto"/>
          <w:sz w:val="28"/>
          <w:szCs w:val="28"/>
        </w:rPr>
        <w:t xml:space="preserve"> %), обществознание (- </w:t>
      </w:r>
      <w:r w:rsidRPr="00F942E3">
        <w:rPr>
          <w:color w:val="auto"/>
          <w:sz w:val="28"/>
          <w:szCs w:val="28"/>
        </w:rPr>
        <w:t>0,7</w:t>
      </w:r>
      <w:r w:rsidR="005A1C2B" w:rsidRPr="00F942E3">
        <w:rPr>
          <w:color w:val="auto"/>
          <w:sz w:val="28"/>
          <w:szCs w:val="28"/>
        </w:rPr>
        <w:t xml:space="preserve"> %), </w:t>
      </w:r>
      <w:r w:rsidRPr="00F942E3">
        <w:rPr>
          <w:color w:val="auto"/>
          <w:sz w:val="28"/>
          <w:szCs w:val="28"/>
        </w:rPr>
        <w:t>английский язык</w:t>
      </w:r>
      <w:r w:rsidR="005A1C2B" w:rsidRPr="00F942E3">
        <w:rPr>
          <w:color w:val="auto"/>
          <w:sz w:val="28"/>
          <w:szCs w:val="28"/>
        </w:rPr>
        <w:t xml:space="preserve"> (- </w:t>
      </w:r>
      <w:r w:rsidRPr="00F942E3">
        <w:rPr>
          <w:color w:val="auto"/>
          <w:sz w:val="28"/>
          <w:szCs w:val="28"/>
        </w:rPr>
        <w:t>50</w:t>
      </w:r>
      <w:r w:rsidR="005A1C2B" w:rsidRPr="00F942E3">
        <w:rPr>
          <w:color w:val="auto"/>
          <w:sz w:val="28"/>
          <w:szCs w:val="28"/>
        </w:rPr>
        <w:t xml:space="preserve"> %)</w:t>
      </w:r>
      <w:r w:rsidRPr="00F942E3">
        <w:rPr>
          <w:color w:val="auto"/>
          <w:sz w:val="28"/>
          <w:szCs w:val="28"/>
        </w:rPr>
        <w:t>, информатика и ИКТ (- 75 %)</w:t>
      </w:r>
      <w:r w:rsidR="005A1C2B" w:rsidRPr="00F942E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F942E3">
        <w:rPr>
          <w:color w:val="auto"/>
          <w:sz w:val="28"/>
          <w:szCs w:val="28"/>
        </w:rPr>
        <w:t>В 2023 году это были</w:t>
      </w:r>
      <w:r>
        <w:rPr>
          <w:color w:val="auto"/>
          <w:sz w:val="28"/>
          <w:szCs w:val="28"/>
        </w:rPr>
        <w:t xml:space="preserve">: </w:t>
      </w:r>
      <w:r>
        <w:rPr>
          <w:sz w:val="28"/>
          <w:szCs w:val="28"/>
        </w:rPr>
        <w:t>русский язык,</w:t>
      </w:r>
      <w:r w:rsidRPr="00BE4FA5">
        <w:rPr>
          <w:sz w:val="28"/>
          <w:szCs w:val="28"/>
        </w:rPr>
        <w:t xml:space="preserve"> профильн</w:t>
      </w:r>
      <w:r>
        <w:rPr>
          <w:sz w:val="28"/>
          <w:szCs w:val="28"/>
        </w:rPr>
        <w:t>ая</w:t>
      </w:r>
      <w:r w:rsidRPr="00BE4FA5">
        <w:rPr>
          <w:sz w:val="28"/>
          <w:szCs w:val="28"/>
        </w:rPr>
        <w:t xml:space="preserve"> математик</w:t>
      </w:r>
      <w:r>
        <w:rPr>
          <w:sz w:val="28"/>
          <w:szCs w:val="28"/>
        </w:rPr>
        <w:t>а, химия, обществознание</w:t>
      </w:r>
      <w:r w:rsidRPr="00BE4FA5">
        <w:rPr>
          <w:sz w:val="28"/>
          <w:szCs w:val="28"/>
        </w:rPr>
        <w:t>, физик</w:t>
      </w:r>
      <w:r>
        <w:rPr>
          <w:sz w:val="28"/>
          <w:szCs w:val="28"/>
        </w:rPr>
        <w:t>а</w:t>
      </w:r>
      <w:r w:rsidRPr="00BE4FA5">
        <w:rPr>
          <w:sz w:val="28"/>
          <w:szCs w:val="28"/>
        </w:rPr>
        <w:t>.</w:t>
      </w:r>
    </w:p>
    <w:p w:rsidR="008608FA" w:rsidRPr="004404E1" w:rsidRDefault="008608FA" w:rsidP="0069080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3891">
        <w:rPr>
          <w:color w:val="auto"/>
          <w:sz w:val="28"/>
          <w:szCs w:val="28"/>
        </w:rPr>
        <w:t xml:space="preserve">Самый высокий балл ЕГЭ по </w:t>
      </w:r>
      <w:r>
        <w:rPr>
          <w:color w:val="auto"/>
          <w:sz w:val="28"/>
          <w:szCs w:val="28"/>
        </w:rPr>
        <w:t xml:space="preserve">округу </w:t>
      </w:r>
      <w:r w:rsidRPr="003E1A6C">
        <w:rPr>
          <w:color w:val="auto"/>
          <w:sz w:val="28"/>
          <w:szCs w:val="28"/>
          <w:u w:val="single"/>
        </w:rPr>
        <w:t>из обязательных предметов</w:t>
      </w:r>
      <w:r w:rsidRPr="00983891">
        <w:rPr>
          <w:color w:val="auto"/>
          <w:sz w:val="28"/>
          <w:szCs w:val="28"/>
        </w:rPr>
        <w:t xml:space="preserve"> - по русскому языку</w:t>
      </w:r>
      <w:r>
        <w:rPr>
          <w:color w:val="auto"/>
          <w:sz w:val="28"/>
          <w:szCs w:val="28"/>
        </w:rPr>
        <w:t xml:space="preserve"> – 97 балла</w:t>
      </w:r>
      <w:r w:rsidRPr="00983891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 xml:space="preserve">АППГ - </w:t>
      </w:r>
      <w:r w:rsidRPr="00983891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3</w:t>
      </w:r>
      <w:r w:rsidRPr="00983891">
        <w:rPr>
          <w:color w:val="auto"/>
          <w:sz w:val="28"/>
          <w:szCs w:val="28"/>
        </w:rPr>
        <w:t xml:space="preserve"> балл</w:t>
      </w:r>
      <w:r>
        <w:rPr>
          <w:color w:val="auto"/>
          <w:sz w:val="28"/>
          <w:szCs w:val="28"/>
        </w:rPr>
        <w:t>ов</w:t>
      </w:r>
      <w:r w:rsidRPr="00983891">
        <w:rPr>
          <w:color w:val="auto"/>
          <w:sz w:val="28"/>
          <w:szCs w:val="28"/>
        </w:rPr>
        <w:t>), самый низкий –</w:t>
      </w:r>
      <w:r>
        <w:rPr>
          <w:color w:val="auto"/>
          <w:sz w:val="28"/>
          <w:szCs w:val="28"/>
        </w:rPr>
        <w:t xml:space="preserve"> </w:t>
      </w:r>
      <w:r w:rsidRPr="00983891">
        <w:rPr>
          <w:color w:val="auto"/>
          <w:sz w:val="28"/>
          <w:szCs w:val="28"/>
        </w:rPr>
        <w:t xml:space="preserve">по </w:t>
      </w:r>
      <w:r>
        <w:rPr>
          <w:color w:val="auto"/>
          <w:sz w:val="28"/>
          <w:szCs w:val="28"/>
        </w:rPr>
        <w:t>русскому языку – 0 баллов</w:t>
      </w:r>
      <w:r w:rsidRPr="00983891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 xml:space="preserve">АППГ по математике профильного уровня - 17 </w:t>
      </w:r>
      <w:r w:rsidRPr="00983891">
        <w:rPr>
          <w:color w:val="auto"/>
          <w:sz w:val="28"/>
          <w:szCs w:val="28"/>
        </w:rPr>
        <w:t>балл</w:t>
      </w:r>
      <w:r>
        <w:rPr>
          <w:color w:val="auto"/>
          <w:sz w:val="28"/>
          <w:szCs w:val="28"/>
        </w:rPr>
        <w:t>а</w:t>
      </w:r>
      <w:r w:rsidRPr="00983891">
        <w:rPr>
          <w:color w:val="auto"/>
          <w:sz w:val="28"/>
          <w:szCs w:val="28"/>
        </w:rPr>
        <w:t xml:space="preserve">). </w:t>
      </w:r>
    </w:p>
    <w:p w:rsidR="008608FA" w:rsidRPr="00704217" w:rsidRDefault="008608FA" w:rsidP="008608FA">
      <w:pPr>
        <w:pStyle w:val="Default"/>
        <w:ind w:firstLine="708"/>
        <w:jc w:val="both"/>
        <w:rPr>
          <w:sz w:val="28"/>
          <w:szCs w:val="28"/>
        </w:rPr>
      </w:pPr>
      <w:r w:rsidRPr="009C747B">
        <w:rPr>
          <w:sz w:val="28"/>
          <w:szCs w:val="28"/>
        </w:rPr>
        <w:t xml:space="preserve">Наибольший средний балл из предметов </w:t>
      </w:r>
      <w:r w:rsidRPr="00FD7767">
        <w:rPr>
          <w:sz w:val="28"/>
          <w:szCs w:val="28"/>
          <w:u w:val="single"/>
        </w:rPr>
        <w:t>по выбору</w:t>
      </w:r>
      <w:r w:rsidRPr="009C747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221C18">
        <w:rPr>
          <w:sz w:val="28"/>
          <w:szCs w:val="28"/>
        </w:rPr>
        <w:t>обществознанию</w:t>
      </w:r>
      <w:r>
        <w:rPr>
          <w:sz w:val="28"/>
          <w:szCs w:val="28"/>
        </w:rPr>
        <w:t xml:space="preserve"> – 9</w:t>
      </w:r>
      <w:r w:rsidR="00221C18">
        <w:rPr>
          <w:sz w:val="28"/>
          <w:szCs w:val="28"/>
        </w:rPr>
        <w:t>4</w:t>
      </w:r>
      <w:r>
        <w:rPr>
          <w:sz w:val="28"/>
          <w:szCs w:val="28"/>
        </w:rPr>
        <w:t xml:space="preserve"> балл</w:t>
      </w:r>
      <w:r w:rsidR="00221C18">
        <w:rPr>
          <w:sz w:val="28"/>
          <w:szCs w:val="28"/>
        </w:rPr>
        <w:t>а</w:t>
      </w:r>
      <w:r>
        <w:rPr>
          <w:sz w:val="28"/>
          <w:szCs w:val="28"/>
        </w:rPr>
        <w:t xml:space="preserve"> (АППГ по химии – 95 б.), наименьший – по </w:t>
      </w:r>
      <w:r w:rsidR="00B0258E">
        <w:rPr>
          <w:sz w:val="28"/>
          <w:szCs w:val="28"/>
        </w:rPr>
        <w:t>химии и информатике и ИКТ</w:t>
      </w:r>
      <w:r>
        <w:rPr>
          <w:sz w:val="28"/>
          <w:szCs w:val="28"/>
        </w:rPr>
        <w:t xml:space="preserve"> по </w:t>
      </w:r>
      <w:r w:rsidR="00B0258E">
        <w:rPr>
          <w:sz w:val="28"/>
          <w:szCs w:val="28"/>
        </w:rPr>
        <w:t>0</w:t>
      </w:r>
      <w:r>
        <w:rPr>
          <w:sz w:val="28"/>
          <w:szCs w:val="28"/>
        </w:rPr>
        <w:t xml:space="preserve"> баллов (АППГ - </w:t>
      </w:r>
      <w:r w:rsidR="00221C18">
        <w:rPr>
          <w:sz w:val="28"/>
          <w:szCs w:val="28"/>
        </w:rPr>
        <w:t>история и биология (16</w:t>
      </w:r>
      <w:r>
        <w:rPr>
          <w:sz w:val="28"/>
          <w:szCs w:val="28"/>
        </w:rPr>
        <w:t xml:space="preserve"> б.)).</w:t>
      </w:r>
    </w:p>
    <w:p w:rsidR="00FA295F" w:rsidRDefault="00FA295F" w:rsidP="00FA295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3891">
        <w:rPr>
          <w:color w:val="auto"/>
          <w:sz w:val="28"/>
          <w:szCs w:val="28"/>
        </w:rPr>
        <w:t>В 20</w:t>
      </w:r>
      <w:r>
        <w:rPr>
          <w:color w:val="auto"/>
          <w:sz w:val="28"/>
          <w:szCs w:val="28"/>
        </w:rPr>
        <w:t>24</w:t>
      </w:r>
      <w:r w:rsidRPr="00983891">
        <w:rPr>
          <w:color w:val="auto"/>
          <w:sz w:val="28"/>
          <w:szCs w:val="28"/>
        </w:rPr>
        <w:t xml:space="preserve"> году более 90 баллов</w:t>
      </w:r>
      <w:r w:rsidR="00C84EA9">
        <w:rPr>
          <w:color w:val="auto"/>
          <w:sz w:val="28"/>
          <w:szCs w:val="28"/>
        </w:rPr>
        <w:t xml:space="preserve"> участники</w:t>
      </w:r>
      <w:r w:rsidRPr="00983891">
        <w:rPr>
          <w:color w:val="auto"/>
          <w:sz w:val="28"/>
          <w:szCs w:val="28"/>
        </w:rPr>
        <w:t xml:space="preserve"> набрали</w:t>
      </w:r>
      <w:r>
        <w:rPr>
          <w:color w:val="auto"/>
          <w:sz w:val="28"/>
          <w:szCs w:val="28"/>
        </w:rPr>
        <w:t xml:space="preserve"> по следующим учебным предметам: </w:t>
      </w:r>
    </w:p>
    <w:p w:rsidR="00FA295F" w:rsidRDefault="00FA295F" w:rsidP="00FA295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русский язык - 2</w:t>
      </w:r>
      <w:r w:rsidRPr="00983891">
        <w:rPr>
          <w:color w:val="auto"/>
          <w:sz w:val="28"/>
          <w:szCs w:val="28"/>
        </w:rPr>
        <w:t xml:space="preserve"> выпускник</w:t>
      </w:r>
      <w:r>
        <w:rPr>
          <w:color w:val="auto"/>
          <w:sz w:val="28"/>
          <w:szCs w:val="28"/>
        </w:rPr>
        <w:t xml:space="preserve">а из </w:t>
      </w:r>
      <w:r w:rsidRPr="00983891">
        <w:rPr>
          <w:color w:val="auto"/>
          <w:sz w:val="28"/>
          <w:szCs w:val="28"/>
        </w:rPr>
        <w:t xml:space="preserve">МОУ СОШ № </w:t>
      </w:r>
      <w:r>
        <w:rPr>
          <w:color w:val="auto"/>
          <w:sz w:val="28"/>
          <w:szCs w:val="28"/>
        </w:rPr>
        <w:t>4</w:t>
      </w:r>
      <w:r w:rsidRPr="00983891">
        <w:rPr>
          <w:color w:val="auto"/>
          <w:sz w:val="28"/>
          <w:szCs w:val="28"/>
        </w:rPr>
        <w:t xml:space="preserve"> им. </w:t>
      </w:r>
      <w:r>
        <w:rPr>
          <w:color w:val="auto"/>
          <w:sz w:val="28"/>
          <w:szCs w:val="28"/>
        </w:rPr>
        <w:t>П.В. Лобанова, пос. Верхнестепной;</w:t>
      </w:r>
    </w:p>
    <w:p w:rsidR="00FA295F" w:rsidRDefault="00FA295F" w:rsidP="00FA295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математика профильного уровня – 1 выпускник из </w:t>
      </w:r>
      <w:r w:rsidRPr="00983891">
        <w:rPr>
          <w:color w:val="auto"/>
          <w:sz w:val="28"/>
          <w:szCs w:val="28"/>
        </w:rPr>
        <w:t xml:space="preserve">МОУ СОШ № </w:t>
      </w:r>
      <w:r>
        <w:rPr>
          <w:color w:val="auto"/>
          <w:sz w:val="28"/>
          <w:szCs w:val="28"/>
        </w:rPr>
        <w:t>4</w:t>
      </w:r>
      <w:r w:rsidRPr="00983891">
        <w:rPr>
          <w:color w:val="auto"/>
          <w:sz w:val="28"/>
          <w:szCs w:val="28"/>
        </w:rPr>
        <w:t xml:space="preserve"> им. </w:t>
      </w:r>
      <w:r>
        <w:rPr>
          <w:color w:val="auto"/>
          <w:sz w:val="28"/>
          <w:szCs w:val="28"/>
        </w:rPr>
        <w:t xml:space="preserve">П.В. Лобанова, пос. Верхнестепной;  </w:t>
      </w:r>
    </w:p>
    <w:p w:rsidR="00FA295F" w:rsidRPr="00983891" w:rsidRDefault="00FA295F" w:rsidP="00FA295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обществознание - 1 выпускник из </w:t>
      </w:r>
      <w:r w:rsidRPr="00983891">
        <w:rPr>
          <w:color w:val="auto"/>
          <w:sz w:val="28"/>
          <w:szCs w:val="28"/>
        </w:rPr>
        <w:t xml:space="preserve">МОУ СОШ № </w:t>
      </w:r>
      <w:r>
        <w:rPr>
          <w:color w:val="auto"/>
          <w:sz w:val="28"/>
          <w:szCs w:val="28"/>
        </w:rPr>
        <w:t>1</w:t>
      </w:r>
      <w:r w:rsidRPr="00983891">
        <w:rPr>
          <w:color w:val="auto"/>
          <w:sz w:val="28"/>
          <w:szCs w:val="28"/>
        </w:rPr>
        <w:t xml:space="preserve"> им. П.</w:t>
      </w:r>
      <w:r>
        <w:rPr>
          <w:color w:val="auto"/>
          <w:sz w:val="28"/>
          <w:szCs w:val="28"/>
        </w:rPr>
        <w:t>И</w:t>
      </w:r>
      <w:r w:rsidRPr="00983891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Николаенко, с. Степное.</w:t>
      </w:r>
    </w:p>
    <w:p w:rsidR="00FA295F" w:rsidRDefault="00FA295F" w:rsidP="00FA295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3891">
        <w:rPr>
          <w:color w:val="auto"/>
          <w:sz w:val="28"/>
          <w:szCs w:val="28"/>
        </w:rPr>
        <w:t xml:space="preserve">От 80 до </w:t>
      </w:r>
      <w:r>
        <w:rPr>
          <w:color w:val="auto"/>
          <w:sz w:val="28"/>
          <w:szCs w:val="28"/>
        </w:rPr>
        <w:t>10</w:t>
      </w:r>
      <w:r w:rsidRPr="00983891">
        <w:rPr>
          <w:color w:val="auto"/>
          <w:sz w:val="28"/>
          <w:szCs w:val="28"/>
        </w:rPr>
        <w:t xml:space="preserve">0 баллов набрали – </w:t>
      </w:r>
      <w:r w:rsidR="00EB2392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 </w:t>
      </w:r>
      <w:r w:rsidRPr="00983891">
        <w:rPr>
          <w:color w:val="auto"/>
          <w:sz w:val="28"/>
          <w:szCs w:val="28"/>
        </w:rPr>
        <w:t>выпускников по русскому языку</w:t>
      </w:r>
      <w:r>
        <w:rPr>
          <w:color w:val="auto"/>
          <w:sz w:val="28"/>
          <w:szCs w:val="28"/>
        </w:rPr>
        <w:t>, химии, истории</w:t>
      </w:r>
      <w:r w:rsidR="00EB239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обществознанию</w:t>
      </w:r>
      <w:r w:rsidR="00EB2392">
        <w:rPr>
          <w:color w:val="auto"/>
          <w:sz w:val="28"/>
          <w:szCs w:val="28"/>
        </w:rPr>
        <w:t>, математике профильного уровня</w:t>
      </w:r>
      <w:r>
        <w:rPr>
          <w:color w:val="auto"/>
          <w:sz w:val="28"/>
          <w:szCs w:val="28"/>
        </w:rPr>
        <w:t>:</w:t>
      </w:r>
    </w:p>
    <w:p w:rsidR="00FA295F" w:rsidRDefault="00FA295F" w:rsidP="00FA295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3891">
        <w:rPr>
          <w:color w:val="auto"/>
          <w:sz w:val="28"/>
          <w:szCs w:val="28"/>
        </w:rPr>
        <w:t>МОУ С</w:t>
      </w:r>
      <w:r>
        <w:rPr>
          <w:color w:val="auto"/>
          <w:sz w:val="28"/>
          <w:szCs w:val="28"/>
        </w:rPr>
        <w:t>О</w:t>
      </w:r>
      <w:r w:rsidRPr="00983891">
        <w:rPr>
          <w:color w:val="auto"/>
          <w:sz w:val="28"/>
          <w:szCs w:val="28"/>
        </w:rPr>
        <w:t>Ш № 1 им. П.И. Николаенко</w:t>
      </w:r>
      <w:r>
        <w:rPr>
          <w:color w:val="auto"/>
          <w:sz w:val="28"/>
          <w:szCs w:val="28"/>
        </w:rPr>
        <w:t>, с. Степное</w:t>
      </w:r>
      <w:r w:rsidRPr="00983891">
        <w:rPr>
          <w:color w:val="auto"/>
          <w:sz w:val="28"/>
          <w:szCs w:val="28"/>
        </w:rPr>
        <w:t xml:space="preserve"> – </w:t>
      </w:r>
      <w:r w:rsidR="00EB2392">
        <w:rPr>
          <w:color w:val="auto"/>
          <w:sz w:val="28"/>
          <w:szCs w:val="28"/>
        </w:rPr>
        <w:t>3</w:t>
      </w:r>
      <w:r w:rsidRPr="00983891">
        <w:rPr>
          <w:color w:val="auto"/>
          <w:sz w:val="28"/>
          <w:szCs w:val="28"/>
        </w:rPr>
        <w:t xml:space="preserve"> чел.</w:t>
      </w:r>
      <w:r>
        <w:rPr>
          <w:color w:val="auto"/>
          <w:sz w:val="28"/>
          <w:szCs w:val="28"/>
        </w:rPr>
        <w:t xml:space="preserve"> по</w:t>
      </w:r>
      <w:r w:rsidRPr="00983891">
        <w:rPr>
          <w:color w:val="auto"/>
          <w:sz w:val="28"/>
          <w:szCs w:val="28"/>
        </w:rPr>
        <w:t xml:space="preserve"> русск</w:t>
      </w:r>
      <w:r>
        <w:rPr>
          <w:color w:val="auto"/>
          <w:sz w:val="28"/>
          <w:szCs w:val="28"/>
        </w:rPr>
        <w:t>ому</w:t>
      </w:r>
      <w:r w:rsidRPr="00983891">
        <w:rPr>
          <w:color w:val="auto"/>
          <w:sz w:val="28"/>
          <w:szCs w:val="28"/>
        </w:rPr>
        <w:t xml:space="preserve"> язык</w:t>
      </w:r>
      <w:r>
        <w:rPr>
          <w:color w:val="auto"/>
          <w:sz w:val="28"/>
          <w:szCs w:val="28"/>
        </w:rPr>
        <w:t xml:space="preserve">у, </w:t>
      </w:r>
      <w:r w:rsidR="00EB2392">
        <w:rPr>
          <w:color w:val="auto"/>
          <w:sz w:val="28"/>
          <w:szCs w:val="28"/>
        </w:rPr>
        <w:t>математике профильного уровня,</w:t>
      </w:r>
      <w:r>
        <w:rPr>
          <w:color w:val="auto"/>
          <w:sz w:val="28"/>
          <w:szCs w:val="28"/>
        </w:rPr>
        <w:t xml:space="preserve"> истории (2023 г.- 7 чел.)</w:t>
      </w:r>
      <w:r w:rsidRPr="00983891">
        <w:rPr>
          <w:color w:val="auto"/>
          <w:sz w:val="28"/>
          <w:szCs w:val="28"/>
        </w:rPr>
        <w:t>;</w:t>
      </w:r>
    </w:p>
    <w:p w:rsidR="00FA295F" w:rsidRDefault="00FA295F" w:rsidP="00FA295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983891">
        <w:rPr>
          <w:color w:val="auto"/>
          <w:sz w:val="28"/>
          <w:szCs w:val="28"/>
        </w:rPr>
        <w:t xml:space="preserve"> МОУ СОШ № 2</w:t>
      </w:r>
      <w:r>
        <w:rPr>
          <w:color w:val="auto"/>
          <w:sz w:val="28"/>
          <w:szCs w:val="28"/>
        </w:rPr>
        <w:t xml:space="preserve"> им. Н.Д. Терещенко, с. Иргаклы</w:t>
      </w:r>
      <w:r w:rsidRPr="00983891">
        <w:rPr>
          <w:color w:val="auto"/>
          <w:sz w:val="28"/>
          <w:szCs w:val="28"/>
        </w:rPr>
        <w:t xml:space="preserve"> - </w:t>
      </w:r>
      <w:r>
        <w:rPr>
          <w:color w:val="auto"/>
          <w:sz w:val="28"/>
          <w:szCs w:val="28"/>
        </w:rPr>
        <w:t>1</w:t>
      </w:r>
      <w:r w:rsidRPr="00983891">
        <w:rPr>
          <w:color w:val="auto"/>
          <w:sz w:val="28"/>
          <w:szCs w:val="28"/>
        </w:rPr>
        <w:t xml:space="preserve"> чел. </w:t>
      </w:r>
      <w:r>
        <w:rPr>
          <w:color w:val="auto"/>
          <w:sz w:val="28"/>
          <w:szCs w:val="28"/>
        </w:rPr>
        <w:t>по</w:t>
      </w:r>
      <w:r w:rsidRPr="00983891">
        <w:rPr>
          <w:color w:val="auto"/>
          <w:sz w:val="28"/>
          <w:szCs w:val="28"/>
        </w:rPr>
        <w:t xml:space="preserve"> русск</w:t>
      </w:r>
      <w:r>
        <w:rPr>
          <w:color w:val="auto"/>
          <w:sz w:val="28"/>
          <w:szCs w:val="28"/>
        </w:rPr>
        <w:t>ому</w:t>
      </w:r>
      <w:r w:rsidRPr="00983891">
        <w:rPr>
          <w:color w:val="auto"/>
          <w:sz w:val="28"/>
          <w:szCs w:val="28"/>
        </w:rPr>
        <w:t xml:space="preserve"> язык</w:t>
      </w:r>
      <w:r>
        <w:rPr>
          <w:color w:val="auto"/>
          <w:sz w:val="28"/>
          <w:szCs w:val="28"/>
        </w:rPr>
        <w:t>у</w:t>
      </w:r>
      <w:r w:rsidR="00EB2392">
        <w:rPr>
          <w:color w:val="auto"/>
          <w:sz w:val="28"/>
          <w:szCs w:val="28"/>
        </w:rPr>
        <w:t xml:space="preserve"> и химии</w:t>
      </w:r>
      <w:r>
        <w:rPr>
          <w:color w:val="auto"/>
          <w:sz w:val="28"/>
          <w:szCs w:val="28"/>
        </w:rPr>
        <w:t xml:space="preserve"> (202</w:t>
      </w:r>
      <w:r w:rsidR="00EB2392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г. – </w:t>
      </w:r>
      <w:r w:rsidR="00EB239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чел.)</w:t>
      </w:r>
      <w:r w:rsidRPr="00983891">
        <w:rPr>
          <w:color w:val="auto"/>
          <w:sz w:val="28"/>
          <w:szCs w:val="28"/>
        </w:rPr>
        <w:t>;</w:t>
      </w:r>
    </w:p>
    <w:p w:rsidR="00FA295F" w:rsidRDefault="00FA295F" w:rsidP="00FA295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983891">
        <w:rPr>
          <w:color w:val="auto"/>
          <w:sz w:val="28"/>
          <w:szCs w:val="28"/>
        </w:rPr>
        <w:t xml:space="preserve"> </w:t>
      </w:r>
      <w:r w:rsidR="00EB2392" w:rsidRPr="00983891">
        <w:rPr>
          <w:color w:val="auto"/>
          <w:sz w:val="28"/>
          <w:szCs w:val="28"/>
        </w:rPr>
        <w:t xml:space="preserve">МОУ СОШ № </w:t>
      </w:r>
      <w:r w:rsidR="00EB2392">
        <w:rPr>
          <w:color w:val="auto"/>
          <w:sz w:val="28"/>
          <w:szCs w:val="28"/>
        </w:rPr>
        <w:t>4</w:t>
      </w:r>
      <w:r w:rsidR="00EB2392" w:rsidRPr="00983891">
        <w:rPr>
          <w:color w:val="auto"/>
          <w:sz w:val="28"/>
          <w:szCs w:val="28"/>
        </w:rPr>
        <w:t xml:space="preserve"> им. </w:t>
      </w:r>
      <w:r w:rsidR="00EB2392">
        <w:rPr>
          <w:color w:val="auto"/>
          <w:sz w:val="28"/>
          <w:szCs w:val="28"/>
        </w:rPr>
        <w:t>П.В. Лобанова, пос. Верхнестепной</w:t>
      </w:r>
      <w:r w:rsidR="00EB2392" w:rsidRPr="00983891">
        <w:rPr>
          <w:color w:val="auto"/>
          <w:sz w:val="28"/>
          <w:szCs w:val="28"/>
        </w:rPr>
        <w:t xml:space="preserve"> </w:t>
      </w:r>
      <w:r w:rsidRPr="00983891">
        <w:rPr>
          <w:color w:val="auto"/>
          <w:sz w:val="28"/>
          <w:szCs w:val="28"/>
        </w:rPr>
        <w:t xml:space="preserve">– </w:t>
      </w:r>
      <w:r w:rsidR="00EB2392">
        <w:rPr>
          <w:color w:val="auto"/>
          <w:sz w:val="28"/>
          <w:szCs w:val="28"/>
        </w:rPr>
        <w:t>2</w:t>
      </w:r>
      <w:r w:rsidRPr="00983891">
        <w:rPr>
          <w:color w:val="auto"/>
          <w:sz w:val="28"/>
          <w:szCs w:val="28"/>
        </w:rPr>
        <w:t xml:space="preserve"> чел. </w:t>
      </w:r>
      <w:r>
        <w:rPr>
          <w:color w:val="auto"/>
          <w:sz w:val="28"/>
          <w:szCs w:val="28"/>
        </w:rPr>
        <w:t>по</w:t>
      </w:r>
      <w:r w:rsidRPr="00983891">
        <w:rPr>
          <w:color w:val="auto"/>
          <w:sz w:val="28"/>
          <w:szCs w:val="28"/>
        </w:rPr>
        <w:t xml:space="preserve"> русск</w:t>
      </w:r>
      <w:r>
        <w:rPr>
          <w:color w:val="auto"/>
          <w:sz w:val="28"/>
          <w:szCs w:val="28"/>
        </w:rPr>
        <w:t>ому</w:t>
      </w:r>
      <w:r w:rsidRPr="00983891">
        <w:rPr>
          <w:color w:val="auto"/>
          <w:sz w:val="28"/>
          <w:szCs w:val="28"/>
        </w:rPr>
        <w:t xml:space="preserve"> язык</w:t>
      </w:r>
      <w:r>
        <w:rPr>
          <w:color w:val="auto"/>
          <w:sz w:val="28"/>
          <w:szCs w:val="28"/>
        </w:rPr>
        <w:t>у</w:t>
      </w:r>
      <w:r w:rsidR="00EB2392">
        <w:rPr>
          <w:color w:val="auto"/>
          <w:sz w:val="28"/>
          <w:szCs w:val="28"/>
        </w:rPr>
        <w:t>, математике профильного уровня, обществознанию</w:t>
      </w:r>
      <w:r w:rsidRPr="00983891">
        <w:rPr>
          <w:color w:val="auto"/>
          <w:sz w:val="28"/>
          <w:szCs w:val="28"/>
        </w:rPr>
        <w:t xml:space="preserve">; </w:t>
      </w:r>
    </w:p>
    <w:p w:rsidR="00FA295F" w:rsidRDefault="00FA295F" w:rsidP="00FA295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3891">
        <w:rPr>
          <w:color w:val="auto"/>
          <w:sz w:val="28"/>
          <w:szCs w:val="28"/>
        </w:rPr>
        <w:t xml:space="preserve">МОУ СОШ № </w:t>
      </w:r>
      <w:r w:rsidR="00EB2392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, с. </w:t>
      </w:r>
      <w:r w:rsidR="00EB2392">
        <w:rPr>
          <w:color w:val="auto"/>
          <w:sz w:val="28"/>
          <w:szCs w:val="28"/>
        </w:rPr>
        <w:t xml:space="preserve">Ольгино </w:t>
      </w:r>
      <w:r w:rsidRPr="00983891">
        <w:rPr>
          <w:color w:val="auto"/>
          <w:sz w:val="28"/>
          <w:szCs w:val="28"/>
        </w:rPr>
        <w:t xml:space="preserve">– </w:t>
      </w:r>
      <w:r w:rsidR="00EB2392">
        <w:rPr>
          <w:color w:val="auto"/>
          <w:sz w:val="28"/>
          <w:szCs w:val="28"/>
        </w:rPr>
        <w:t>2</w:t>
      </w:r>
      <w:r w:rsidRPr="00983891">
        <w:rPr>
          <w:color w:val="auto"/>
          <w:sz w:val="28"/>
          <w:szCs w:val="28"/>
        </w:rPr>
        <w:t xml:space="preserve"> чел. </w:t>
      </w:r>
      <w:r>
        <w:rPr>
          <w:color w:val="auto"/>
          <w:sz w:val="28"/>
          <w:szCs w:val="28"/>
        </w:rPr>
        <w:t>по русскому языку</w:t>
      </w:r>
      <w:r w:rsidR="00EB2392">
        <w:rPr>
          <w:color w:val="auto"/>
          <w:sz w:val="28"/>
          <w:szCs w:val="28"/>
        </w:rPr>
        <w:t xml:space="preserve"> и истории</w:t>
      </w:r>
      <w:r w:rsidRPr="00983891">
        <w:rPr>
          <w:color w:val="auto"/>
          <w:sz w:val="28"/>
          <w:szCs w:val="28"/>
        </w:rPr>
        <w:t>.</w:t>
      </w:r>
    </w:p>
    <w:p w:rsidR="00FA295F" w:rsidRPr="00FA295F" w:rsidRDefault="00FA295F" w:rsidP="00FA2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5F">
        <w:rPr>
          <w:rFonts w:ascii="Times New Roman" w:hAnsi="Times New Roman" w:cs="Times New Roman"/>
          <w:sz w:val="28"/>
          <w:szCs w:val="28"/>
        </w:rPr>
        <w:t>Наибольшее число результатов ЕГЭ от 80 до 100 баллов по различным учебным предметам в следующих ОУ:</w:t>
      </w:r>
    </w:p>
    <w:p w:rsidR="00FA295F" w:rsidRPr="00FA295F" w:rsidRDefault="00FA295F" w:rsidP="00FA2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5F">
        <w:rPr>
          <w:rFonts w:ascii="Times New Roman" w:hAnsi="Times New Roman" w:cs="Times New Roman"/>
          <w:sz w:val="28"/>
          <w:szCs w:val="28"/>
        </w:rPr>
        <w:t xml:space="preserve">- МОУ СОШ № 1 им. П.И. Николаенко, с. Степное – </w:t>
      </w:r>
      <w:r w:rsidR="00A641A6">
        <w:rPr>
          <w:rFonts w:ascii="Times New Roman" w:hAnsi="Times New Roman" w:cs="Times New Roman"/>
          <w:sz w:val="28"/>
          <w:szCs w:val="28"/>
        </w:rPr>
        <w:t>3,8</w:t>
      </w:r>
      <w:r w:rsidRPr="00FA295F">
        <w:rPr>
          <w:rFonts w:ascii="Times New Roman" w:hAnsi="Times New Roman" w:cs="Times New Roman"/>
          <w:sz w:val="28"/>
          <w:szCs w:val="28"/>
        </w:rPr>
        <w:t xml:space="preserve"> % (202</w:t>
      </w:r>
      <w:r w:rsidR="00A641A6">
        <w:rPr>
          <w:rFonts w:ascii="Times New Roman" w:hAnsi="Times New Roman" w:cs="Times New Roman"/>
          <w:sz w:val="28"/>
          <w:szCs w:val="28"/>
        </w:rPr>
        <w:t>3</w:t>
      </w:r>
      <w:r w:rsidRPr="00FA295F">
        <w:rPr>
          <w:rFonts w:ascii="Times New Roman" w:hAnsi="Times New Roman" w:cs="Times New Roman"/>
          <w:sz w:val="28"/>
          <w:szCs w:val="28"/>
        </w:rPr>
        <w:t xml:space="preserve"> г. – </w:t>
      </w:r>
      <w:r w:rsidR="00A641A6">
        <w:rPr>
          <w:rFonts w:ascii="Times New Roman" w:hAnsi="Times New Roman" w:cs="Times New Roman"/>
          <w:sz w:val="28"/>
          <w:szCs w:val="28"/>
        </w:rPr>
        <w:t>9</w:t>
      </w:r>
      <w:r w:rsidRPr="00FA295F">
        <w:rPr>
          <w:rFonts w:ascii="Times New Roman" w:hAnsi="Times New Roman" w:cs="Times New Roman"/>
          <w:sz w:val="28"/>
          <w:szCs w:val="28"/>
        </w:rPr>
        <w:t>,2 %);</w:t>
      </w:r>
    </w:p>
    <w:p w:rsidR="00FA295F" w:rsidRPr="00FA295F" w:rsidRDefault="00FA295F" w:rsidP="00FA2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5F">
        <w:rPr>
          <w:rFonts w:ascii="Times New Roman" w:hAnsi="Times New Roman" w:cs="Times New Roman"/>
          <w:sz w:val="28"/>
          <w:szCs w:val="28"/>
        </w:rPr>
        <w:t>- МОУ СОШ № 2 им. Н.Д. Терещенко, с. Иргаклы – 1,3 % (202</w:t>
      </w:r>
      <w:r w:rsidR="00A641A6">
        <w:rPr>
          <w:rFonts w:ascii="Times New Roman" w:hAnsi="Times New Roman" w:cs="Times New Roman"/>
          <w:sz w:val="28"/>
          <w:szCs w:val="28"/>
        </w:rPr>
        <w:t>3</w:t>
      </w:r>
      <w:r w:rsidRPr="00FA295F">
        <w:rPr>
          <w:rFonts w:ascii="Times New Roman" w:hAnsi="Times New Roman" w:cs="Times New Roman"/>
          <w:sz w:val="28"/>
          <w:szCs w:val="28"/>
        </w:rPr>
        <w:t xml:space="preserve"> г. – </w:t>
      </w:r>
      <w:r w:rsidR="00A641A6">
        <w:rPr>
          <w:rFonts w:ascii="Times New Roman" w:hAnsi="Times New Roman" w:cs="Times New Roman"/>
          <w:sz w:val="28"/>
          <w:szCs w:val="28"/>
        </w:rPr>
        <w:t>1,3</w:t>
      </w:r>
      <w:r w:rsidRPr="00FA295F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FA295F" w:rsidRPr="00FA295F" w:rsidRDefault="00FA295F" w:rsidP="00FA2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5F">
        <w:rPr>
          <w:rFonts w:ascii="Times New Roman" w:hAnsi="Times New Roman" w:cs="Times New Roman"/>
          <w:sz w:val="28"/>
          <w:szCs w:val="28"/>
        </w:rPr>
        <w:t xml:space="preserve">- МОУ СОШ № </w:t>
      </w:r>
      <w:r w:rsidR="00A641A6" w:rsidRPr="00A641A6">
        <w:rPr>
          <w:rFonts w:ascii="Times New Roman" w:hAnsi="Times New Roman" w:cs="Times New Roman"/>
          <w:sz w:val="28"/>
          <w:szCs w:val="28"/>
        </w:rPr>
        <w:t>4</w:t>
      </w:r>
      <w:r w:rsidR="00A641A6" w:rsidRPr="00983891">
        <w:rPr>
          <w:sz w:val="28"/>
          <w:szCs w:val="28"/>
        </w:rPr>
        <w:t xml:space="preserve"> </w:t>
      </w:r>
      <w:r w:rsidR="00A641A6" w:rsidRPr="00A641A6">
        <w:rPr>
          <w:rFonts w:ascii="Times New Roman" w:hAnsi="Times New Roman" w:cs="Times New Roman"/>
          <w:sz w:val="28"/>
          <w:szCs w:val="28"/>
        </w:rPr>
        <w:t>им. П.В. Лобанова, пос. Верхнестепной</w:t>
      </w:r>
      <w:r w:rsidR="00A641A6" w:rsidRPr="00983891">
        <w:rPr>
          <w:sz w:val="28"/>
          <w:szCs w:val="28"/>
        </w:rPr>
        <w:t xml:space="preserve"> </w:t>
      </w:r>
      <w:r w:rsidRPr="00FA295F">
        <w:rPr>
          <w:rFonts w:ascii="Times New Roman" w:hAnsi="Times New Roman" w:cs="Times New Roman"/>
          <w:sz w:val="28"/>
          <w:szCs w:val="28"/>
        </w:rPr>
        <w:t>– 1,3 % (202</w:t>
      </w:r>
      <w:r w:rsidR="00A641A6">
        <w:rPr>
          <w:rFonts w:ascii="Times New Roman" w:hAnsi="Times New Roman" w:cs="Times New Roman"/>
          <w:sz w:val="28"/>
          <w:szCs w:val="28"/>
        </w:rPr>
        <w:t>3</w:t>
      </w:r>
      <w:r w:rsidRPr="00FA295F">
        <w:rPr>
          <w:rFonts w:ascii="Times New Roman" w:hAnsi="Times New Roman" w:cs="Times New Roman"/>
          <w:sz w:val="28"/>
          <w:szCs w:val="28"/>
        </w:rPr>
        <w:t xml:space="preserve"> г. – </w:t>
      </w:r>
      <w:r w:rsidR="00A641A6">
        <w:rPr>
          <w:rFonts w:ascii="Times New Roman" w:hAnsi="Times New Roman" w:cs="Times New Roman"/>
          <w:sz w:val="28"/>
          <w:szCs w:val="28"/>
        </w:rPr>
        <w:t>не было выпускников);</w:t>
      </w:r>
    </w:p>
    <w:p w:rsidR="00FA295F" w:rsidRPr="00FA295F" w:rsidRDefault="00FA295F" w:rsidP="00FA2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5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41A6" w:rsidRPr="00A641A6">
        <w:rPr>
          <w:rFonts w:ascii="Times New Roman" w:hAnsi="Times New Roman" w:cs="Times New Roman"/>
          <w:sz w:val="28"/>
          <w:szCs w:val="28"/>
        </w:rPr>
        <w:t>МОУ СОШ № 6, с. Ольгино</w:t>
      </w:r>
      <w:r w:rsidRPr="00FA295F">
        <w:rPr>
          <w:rFonts w:ascii="Times New Roman" w:hAnsi="Times New Roman" w:cs="Times New Roman"/>
          <w:sz w:val="28"/>
          <w:szCs w:val="28"/>
        </w:rPr>
        <w:t xml:space="preserve"> – </w:t>
      </w:r>
      <w:r w:rsidR="00A641A6">
        <w:rPr>
          <w:rFonts w:ascii="Times New Roman" w:hAnsi="Times New Roman" w:cs="Times New Roman"/>
          <w:sz w:val="28"/>
          <w:szCs w:val="28"/>
        </w:rPr>
        <w:t>2,5</w:t>
      </w:r>
      <w:r w:rsidRPr="00FA295F">
        <w:rPr>
          <w:rFonts w:ascii="Times New Roman" w:hAnsi="Times New Roman" w:cs="Times New Roman"/>
          <w:sz w:val="28"/>
          <w:szCs w:val="28"/>
        </w:rPr>
        <w:t xml:space="preserve"> % (202</w:t>
      </w:r>
      <w:r w:rsidR="00A641A6">
        <w:rPr>
          <w:rFonts w:ascii="Times New Roman" w:hAnsi="Times New Roman" w:cs="Times New Roman"/>
          <w:sz w:val="28"/>
          <w:szCs w:val="28"/>
        </w:rPr>
        <w:t>3</w:t>
      </w:r>
      <w:r w:rsidRPr="00FA295F">
        <w:rPr>
          <w:rFonts w:ascii="Times New Roman" w:hAnsi="Times New Roman" w:cs="Times New Roman"/>
          <w:sz w:val="28"/>
          <w:szCs w:val="28"/>
        </w:rPr>
        <w:t xml:space="preserve"> г. – 0 %).</w:t>
      </w:r>
    </w:p>
    <w:p w:rsidR="00FA295F" w:rsidRPr="00FA295F" w:rsidRDefault="00FA295F" w:rsidP="00FA2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5F">
        <w:rPr>
          <w:rFonts w:ascii="Times New Roman" w:hAnsi="Times New Roman" w:cs="Times New Roman"/>
          <w:sz w:val="28"/>
          <w:szCs w:val="28"/>
        </w:rPr>
        <w:t>Ни одного высокого результата нет в МОУ СОШ № 3 им. Г.И. Буслова, с. Богдановка</w:t>
      </w:r>
      <w:r w:rsidR="00A641A6">
        <w:rPr>
          <w:rFonts w:ascii="Times New Roman" w:hAnsi="Times New Roman" w:cs="Times New Roman"/>
          <w:sz w:val="28"/>
          <w:szCs w:val="28"/>
        </w:rPr>
        <w:t>,</w:t>
      </w:r>
      <w:r w:rsidRPr="00FA295F">
        <w:rPr>
          <w:rFonts w:ascii="Times New Roman" w:hAnsi="Times New Roman" w:cs="Times New Roman"/>
          <w:sz w:val="28"/>
          <w:szCs w:val="28"/>
        </w:rPr>
        <w:t xml:space="preserve"> МОУ СОШ № </w:t>
      </w:r>
      <w:r w:rsidR="00A641A6">
        <w:rPr>
          <w:rFonts w:ascii="Times New Roman" w:hAnsi="Times New Roman" w:cs="Times New Roman"/>
          <w:sz w:val="28"/>
          <w:szCs w:val="28"/>
        </w:rPr>
        <w:t>5</w:t>
      </w:r>
      <w:r w:rsidRPr="00FA295F">
        <w:rPr>
          <w:rFonts w:ascii="Times New Roman" w:hAnsi="Times New Roman" w:cs="Times New Roman"/>
          <w:sz w:val="28"/>
          <w:szCs w:val="28"/>
        </w:rPr>
        <w:t xml:space="preserve">, с. </w:t>
      </w:r>
      <w:r w:rsidR="00A641A6">
        <w:rPr>
          <w:rFonts w:ascii="Times New Roman" w:hAnsi="Times New Roman" w:cs="Times New Roman"/>
          <w:sz w:val="28"/>
          <w:szCs w:val="28"/>
        </w:rPr>
        <w:t>Соломенское, МОУ СОШ № 7, с. Варениковское</w:t>
      </w:r>
      <w:r w:rsidR="006F6750">
        <w:rPr>
          <w:rFonts w:ascii="Times New Roman" w:hAnsi="Times New Roman" w:cs="Times New Roman"/>
          <w:sz w:val="28"/>
          <w:szCs w:val="28"/>
        </w:rPr>
        <w:t>, МОУ СОШ № 10, с. Зеленая Роща</w:t>
      </w:r>
      <w:r w:rsidRPr="00FA295F">
        <w:rPr>
          <w:rFonts w:ascii="Times New Roman" w:hAnsi="Times New Roman" w:cs="Times New Roman"/>
          <w:sz w:val="28"/>
          <w:szCs w:val="28"/>
        </w:rPr>
        <w:t>.</w:t>
      </w:r>
    </w:p>
    <w:p w:rsidR="00C84EA9" w:rsidRPr="00C84EA9" w:rsidRDefault="00C84EA9" w:rsidP="006A3094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90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84EA9">
        <w:rPr>
          <w:rFonts w:ascii="Times New Roman" w:hAnsi="Times New Roman" w:cs="Times New Roman"/>
        </w:rPr>
        <w:t>Таблица 7</w:t>
      </w:r>
    </w:p>
    <w:p w:rsidR="006A3094" w:rsidRDefault="006A3094" w:rsidP="006A309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094">
        <w:rPr>
          <w:rFonts w:ascii="Times New Roman" w:hAnsi="Times New Roman" w:cs="Times New Roman"/>
          <w:b/>
          <w:sz w:val="28"/>
          <w:szCs w:val="28"/>
        </w:rPr>
        <w:t>Средний балл ЕГЭ по предметам</w:t>
      </w:r>
    </w:p>
    <w:tbl>
      <w:tblPr>
        <w:tblStyle w:val="a3"/>
        <w:tblW w:w="10238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1062"/>
        <w:gridCol w:w="708"/>
        <w:gridCol w:w="709"/>
        <w:gridCol w:w="709"/>
        <w:gridCol w:w="709"/>
        <w:gridCol w:w="850"/>
        <w:gridCol w:w="851"/>
        <w:gridCol w:w="708"/>
        <w:gridCol w:w="851"/>
        <w:gridCol w:w="850"/>
        <w:gridCol w:w="709"/>
        <w:gridCol w:w="709"/>
        <w:gridCol w:w="807"/>
        <w:gridCol w:w="6"/>
      </w:tblGrid>
      <w:tr w:rsidR="006A3094" w:rsidTr="00392F57">
        <w:trPr>
          <w:trHeight w:val="299"/>
        </w:trPr>
        <w:tc>
          <w:tcPr>
            <w:tcW w:w="1062" w:type="dxa"/>
            <w:vMerge w:val="restart"/>
          </w:tcPr>
          <w:p w:rsidR="006A3094" w:rsidRPr="006A3094" w:rsidRDefault="006A3094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76" w:type="dxa"/>
            <w:gridSpan w:val="13"/>
          </w:tcPr>
          <w:p w:rsidR="006A3094" w:rsidRPr="006A3094" w:rsidRDefault="006A3094" w:rsidP="00446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94">
              <w:rPr>
                <w:rFonts w:ascii="Times New Roman" w:hAnsi="Times New Roman" w:cs="Times New Roman"/>
                <w:sz w:val="28"/>
                <w:szCs w:val="28"/>
              </w:rPr>
              <w:t>Средний балл по ЕГЭ</w:t>
            </w:r>
          </w:p>
        </w:tc>
      </w:tr>
      <w:tr w:rsidR="00392F57" w:rsidRPr="00C106B2" w:rsidTr="00392F57">
        <w:trPr>
          <w:gridAfter w:val="1"/>
          <w:wAfter w:w="6" w:type="dxa"/>
          <w:cantSplit/>
          <w:trHeight w:val="2041"/>
        </w:trPr>
        <w:tc>
          <w:tcPr>
            <w:tcW w:w="1062" w:type="dxa"/>
            <w:vMerge/>
          </w:tcPr>
          <w:p w:rsidR="006A3094" w:rsidRPr="006A3094" w:rsidRDefault="006A3094" w:rsidP="00446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6A3094" w:rsidRPr="006A3094" w:rsidRDefault="00392F57" w:rsidP="00392F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6A3094" w:rsidRPr="006A3094" w:rsidRDefault="006A3094" w:rsidP="00392F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392F57">
              <w:rPr>
                <w:rFonts w:ascii="Times New Roman" w:hAnsi="Times New Roman" w:cs="Times New Roman"/>
                <w:sz w:val="24"/>
                <w:szCs w:val="24"/>
              </w:rPr>
              <w:t>ематика</w:t>
            </w: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п.у</w:t>
            </w:r>
            <w:proofErr w:type="spellEnd"/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9" w:type="dxa"/>
            <w:textDirection w:val="btLr"/>
          </w:tcPr>
          <w:p w:rsidR="006A3094" w:rsidRPr="006A3094" w:rsidRDefault="006A3094" w:rsidP="00392F57">
            <w:pPr>
              <w:spacing w:after="20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392F57">
              <w:rPr>
                <w:rFonts w:ascii="Times New Roman" w:hAnsi="Times New Roman" w:cs="Times New Roman"/>
                <w:sz w:val="24"/>
                <w:szCs w:val="24"/>
              </w:rPr>
              <w:t>ематика</w:t>
            </w:r>
          </w:p>
          <w:p w:rsidR="006A3094" w:rsidRPr="006A3094" w:rsidRDefault="006A3094" w:rsidP="00392F57">
            <w:pPr>
              <w:spacing w:after="20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б.у</w:t>
            </w:r>
            <w:proofErr w:type="spellEnd"/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A3094" w:rsidRPr="006A3094" w:rsidRDefault="006A3094" w:rsidP="00392F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A3094" w:rsidRPr="006A3094" w:rsidRDefault="006A3094" w:rsidP="00392F57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r w:rsidR="00392F57">
              <w:rPr>
                <w:rFonts w:ascii="Times New Roman" w:hAnsi="Times New Roman" w:cs="Times New Roman"/>
                <w:sz w:val="24"/>
                <w:szCs w:val="24"/>
              </w:rPr>
              <w:t>рафия</w:t>
            </w:r>
          </w:p>
        </w:tc>
        <w:tc>
          <w:tcPr>
            <w:tcW w:w="850" w:type="dxa"/>
            <w:textDirection w:val="btLr"/>
          </w:tcPr>
          <w:p w:rsidR="006A3094" w:rsidRPr="006A3094" w:rsidRDefault="00392F57" w:rsidP="00392F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extDirection w:val="btLr"/>
          </w:tcPr>
          <w:p w:rsidR="006A3094" w:rsidRPr="006A3094" w:rsidRDefault="006A3094" w:rsidP="00392F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="00392F5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08" w:type="dxa"/>
            <w:textDirection w:val="btLr"/>
          </w:tcPr>
          <w:p w:rsidR="006A3094" w:rsidRPr="006A3094" w:rsidRDefault="006A3094" w:rsidP="00392F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392F57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851" w:type="dxa"/>
            <w:textDirection w:val="btLr"/>
          </w:tcPr>
          <w:p w:rsidR="006A3094" w:rsidRPr="006A3094" w:rsidRDefault="00392F57" w:rsidP="00392F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extDirection w:val="btLr"/>
          </w:tcPr>
          <w:p w:rsidR="006A3094" w:rsidRPr="006A3094" w:rsidRDefault="006A3094" w:rsidP="00392F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r w:rsidR="00392F57">
              <w:rPr>
                <w:rFonts w:ascii="Times New Roman" w:hAnsi="Times New Roman" w:cs="Times New Roman"/>
                <w:sz w:val="24"/>
                <w:szCs w:val="24"/>
              </w:rPr>
              <w:t>огия</w:t>
            </w:r>
          </w:p>
        </w:tc>
        <w:tc>
          <w:tcPr>
            <w:tcW w:w="709" w:type="dxa"/>
            <w:textDirection w:val="btLr"/>
          </w:tcPr>
          <w:p w:rsidR="006A3094" w:rsidRPr="006A3094" w:rsidRDefault="00392F57" w:rsidP="00392F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extDirection w:val="btLr"/>
          </w:tcPr>
          <w:p w:rsidR="006A3094" w:rsidRPr="006A3094" w:rsidRDefault="006A3094" w:rsidP="00392F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 w:rsidR="00392F57">
              <w:rPr>
                <w:rFonts w:ascii="Times New Roman" w:hAnsi="Times New Roman" w:cs="Times New Roman"/>
                <w:sz w:val="24"/>
                <w:szCs w:val="24"/>
              </w:rPr>
              <w:t>лийский язык</w:t>
            </w:r>
          </w:p>
        </w:tc>
        <w:tc>
          <w:tcPr>
            <w:tcW w:w="807" w:type="dxa"/>
            <w:textDirection w:val="btLr"/>
          </w:tcPr>
          <w:p w:rsidR="006A3094" w:rsidRPr="006A3094" w:rsidRDefault="00EF360E" w:rsidP="00392F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КЕГЭ</w:t>
            </w:r>
          </w:p>
        </w:tc>
      </w:tr>
      <w:tr w:rsidR="00392F57" w:rsidRPr="00ED2508" w:rsidTr="00392F57">
        <w:trPr>
          <w:gridAfter w:val="1"/>
          <w:wAfter w:w="6" w:type="dxa"/>
          <w:trHeight w:val="330"/>
        </w:trPr>
        <w:tc>
          <w:tcPr>
            <w:tcW w:w="1062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709" w:type="dxa"/>
          </w:tcPr>
          <w:p w:rsidR="006A3094" w:rsidRPr="006A3094" w:rsidRDefault="006A3094" w:rsidP="00EF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09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851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851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50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709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7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92F57" w:rsidRPr="00ED2508" w:rsidTr="00392F57">
        <w:trPr>
          <w:gridAfter w:val="1"/>
          <w:wAfter w:w="6" w:type="dxa"/>
          <w:trHeight w:val="87"/>
        </w:trPr>
        <w:tc>
          <w:tcPr>
            <w:tcW w:w="1062" w:type="dxa"/>
          </w:tcPr>
          <w:p w:rsidR="006A3094" w:rsidRPr="006A3094" w:rsidRDefault="006A3094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A3094" w:rsidRPr="006A3094" w:rsidRDefault="006A3094" w:rsidP="00EF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709" w:type="dxa"/>
          </w:tcPr>
          <w:p w:rsidR="006A3094" w:rsidRPr="006A3094" w:rsidRDefault="006A3094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6A3094" w:rsidRPr="006A3094" w:rsidRDefault="006A3094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3094" w:rsidRPr="006A3094" w:rsidRDefault="006A3094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851" w:type="dxa"/>
          </w:tcPr>
          <w:p w:rsidR="006A3094" w:rsidRPr="006A3094" w:rsidRDefault="006A3094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708" w:type="dxa"/>
          </w:tcPr>
          <w:p w:rsidR="006A3094" w:rsidRPr="006A3094" w:rsidRDefault="006A3094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6A3094" w:rsidRPr="006A3094" w:rsidRDefault="006A3094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850" w:type="dxa"/>
          </w:tcPr>
          <w:p w:rsidR="006A3094" w:rsidRPr="006A3094" w:rsidRDefault="006A3094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709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3094" w:rsidRPr="006A3094" w:rsidRDefault="006A3094" w:rsidP="006A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7" w:type="dxa"/>
          </w:tcPr>
          <w:p w:rsidR="006A3094" w:rsidRPr="006A3094" w:rsidRDefault="006A3094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92F57" w:rsidTr="00392F57">
        <w:trPr>
          <w:gridAfter w:val="1"/>
          <w:wAfter w:w="6" w:type="dxa"/>
          <w:trHeight w:val="87"/>
        </w:trPr>
        <w:tc>
          <w:tcPr>
            <w:tcW w:w="1062" w:type="dxa"/>
          </w:tcPr>
          <w:p w:rsidR="006A3094" w:rsidRPr="006A3094" w:rsidRDefault="006A3094" w:rsidP="00EF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A3094" w:rsidRPr="006A3094" w:rsidRDefault="00EF360E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709" w:type="dxa"/>
          </w:tcPr>
          <w:p w:rsidR="006A3094" w:rsidRPr="006A3094" w:rsidRDefault="00EF360E" w:rsidP="00EF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709" w:type="dxa"/>
          </w:tcPr>
          <w:p w:rsidR="006A3094" w:rsidRPr="006A3094" w:rsidRDefault="00B97B23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6A3094" w:rsidRPr="006A3094" w:rsidRDefault="00EF360E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6A3094" w:rsidRPr="006A3094" w:rsidRDefault="00B97B23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851" w:type="dxa"/>
          </w:tcPr>
          <w:p w:rsidR="006A3094" w:rsidRPr="006A3094" w:rsidRDefault="00EF360E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708" w:type="dxa"/>
          </w:tcPr>
          <w:p w:rsidR="006A3094" w:rsidRPr="006A3094" w:rsidRDefault="00B97B23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6A3094" w:rsidRPr="006A3094" w:rsidRDefault="00B97B23" w:rsidP="0056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850" w:type="dxa"/>
          </w:tcPr>
          <w:p w:rsidR="006A3094" w:rsidRPr="006A3094" w:rsidRDefault="00EF360E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709" w:type="dxa"/>
          </w:tcPr>
          <w:p w:rsidR="006A3094" w:rsidRPr="006A3094" w:rsidRDefault="00EF360E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A3094" w:rsidRPr="006A3094" w:rsidRDefault="00EF360E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07" w:type="dxa"/>
          </w:tcPr>
          <w:p w:rsidR="006A3094" w:rsidRPr="006A3094" w:rsidRDefault="00B97B23" w:rsidP="004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F0EF5" w:rsidRDefault="007F0EF5" w:rsidP="007F14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1473" w:rsidRPr="00D873D0" w:rsidRDefault="007F1473" w:rsidP="007F14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В ЕГЭ 202</w:t>
      </w:r>
      <w:r w:rsidR="009C5582" w:rsidRPr="00D873D0">
        <w:rPr>
          <w:rFonts w:ascii="Times New Roman" w:hAnsi="Times New Roman" w:cs="Times New Roman"/>
          <w:sz w:val="28"/>
          <w:szCs w:val="28"/>
        </w:rPr>
        <w:t>4</w:t>
      </w:r>
      <w:r w:rsidRPr="00D873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90BFD">
        <w:rPr>
          <w:rFonts w:ascii="Times New Roman" w:hAnsi="Times New Roman" w:cs="Times New Roman"/>
          <w:sz w:val="28"/>
          <w:szCs w:val="28"/>
        </w:rPr>
        <w:t>5</w:t>
      </w:r>
      <w:r w:rsidRPr="00D873D0">
        <w:rPr>
          <w:rFonts w:ascii="Times New Roman" w:hAnsi="Times New Roman" w:cs="Times New Roman"/>
          <w:sz w:val="28"/>
          <w:szCs w:val="28"/>
        </w:rPr>
        <w:t xml:space="preserve"> предметам средний балл </w:t>
      </w:r>
      <w:r w:rsidRPr="00D873D0">
        <w:rPr>
          <w:rFonts w:ascii="Times New Roman" w:hAnsi="Times New Roman" w:cs="Times New Roman"/>
          <w:b/>
          <w:sz w:val="28"/>
          <w:szCs w:val="28"/>
        </w:rPr>
        <w:t xml:space="preserve">понизился </w:t>
      </w:r>
      <w:r w:rsidRPr="00D873D0">
        <w:rPr>
          <w:rFonts w:ascii="Times New Roman" w:hAnsi="Times New Roman" w:cs="Times New Roman"/>
          <w:sz w:val="28"/>
          <w:szCs w:val="28"/>
        </w:rPr>
        <w:t xml:space="preserve">в сравнении </w:t>
      </w:r>
      <w:r w:rsidR="007F0EF5" w:rsidRPr="00D873D0">
        <w:rPr>
          <w:rFonts w:ascii="Times New Roman" w:hAnsi="Times New Roman" w:cs="Times New Roman"/>
          <w:sz w:val="28"/>
          <w:szCs w:val="28"/>
        </w:rPr>
        <w:t xml:space="preserve">с </w:t>
      </w:r>
      <w:r w:rsidRPr="00D873D0">
        <w:rPr>
          <w:rFonts w:ascii="Times New Roman" w:hAnsi="Times New Roman" w:cs="Times New Roman"/>
          <w:sz w:val="28"/>
          <w:szCs w:val="28"/>
        </w:rPr>
        <w:t>202</w:t>
      </w:r>
      <w:r w:rsidR="007F0EF5" w:rsidRPr="00D873D0">
        <w:rPr>
          <w:rFonts w:ascii="Times New Roman" w:hAnsi="Times New Roman" w:cs="Times New Roman"/>
          <w:sz w:val="28"/>
          <w:szCs w:val="28"/>
        </w:rPr>
        <w:t>3</w:t>
      </w:r>
      <w:r w:rsidRPr="00D873D0">
        <w:rPr>
          <w:rFonts w:ascii="Times New Roman" w:hAnsi="Times New Roman" w:cs="Times New Roman"/>
          <w:sz w:val="28"/>
          <w:szCs w:val="28"/>
        </w:rPr>
        <w:t xml:space="preserve"> г. (русский язык,</w:t>
      </w:r>
      <w:r w:rsidR="00D873D0">
        <w:rPr>
          <w:rFonts w:ascii="Times New Roman" w:hAnsi="Times New Roman" w:cs="Times New Roman"/>
          <w:sz w:val="28"/>
          <w:szCs w:val="28"/>
        </w:rPr>
        <w:t xml:space="preserve"> химия, </w:t>
      </w:r>
      <w:r w:rsidRPr="00D873D0">
        <w:rPr>
          <w:rFonts w:ascii="Times New Roman" w:hAnsi="Times New Roman" w:cs="Times New Roman"/>
          <w:sz w:val="28"/>
          <w:szCs w:val="28"/>
        </w:rPr>
        <w:t>физика,</w:t>
      </w:r>
      <w:r w:rsidR="00D873D0">
        <w:rPr>
          <w:rFonts w:ascii="Times New Roman" w:hAnsi="Times New Roman" w:cs="Times New Roman"/>
          <w:sz w:val="28"/>
          <w:szCs w:val="28"/>
        </w:rPr>
        <w:t xml:space="preserve"> биология,</w:t>
      </w:r>
      <w:r w:rsidRPr="00D873D0">
        <w:rPr>
          <w:rFonts w:ascii="Times New Roman" w:hAnsi="Times New Roman" w:cs="Times New Roman"/>
          <w:sz w:val="28"/>
          <w:szCs w:val="28"/>
        </w:rPr>
        <w:t xml:space="preserve"> </w:t>
      </w:r>
      <w:r w:rsidR="00D873D0" w:rsidRPr="00D873D0">
        <w:rPr>
          <w:rFonts w:ascii="Times New Roman" w:eastAsia="Calibri" w:hAnsi="Times New Roman" w:cs="Times New Roman"/>
          <w:sz w:val="28"/>
          <w:szCs w:val="28"/>
        </w:rPr>
        <w:t>информатик</w:t>
      </w:r>
      <w:r w:rsidR="00D873D0">
        <w:rPr>
          <w:rFonts w:ascii="Times New Roman" w:eastAsia="Calibri" w:hAnsi="Times New Roman" w:cs="Times New Roman"/>
          <w:sz w:val="28"/>
          <w:szCs w:val="28"/>
        </w:rPr>
        <w:t>а</w:t>
      </w:r>
      <w:r w:rsidR="00D873D0" w:rsidRPr="00D873D0">
        <w:rPr>
          <w:rFonts w:ascii="Times New Roman" w:eastAsia="Calibri" w:hAnsi="Times New Roman" w:cs="Times New Roman"/>
          <w:sz w:val="28"/>
          <w:szCs w:val="28"/>
        </w:rPr>
        <w:t xml:space="preserve"> и ИКТ</w:t>
      </w:r>
      <w:r w:rsidRPr="00D873D0">
        <w:rPr>
          <w:rFonts w:ascii="Times New Roman" w:hAnsi="Times New Roman" w:cs="Times New Roman"/>
          <w:sz w:val="28"/>
          <w:szCs w:val="28"/>
        </w:rPr>
        <w:t xml:space="preserve">). </w:t>
      </w:r>
      <w:r w:rsidRPr="00D873D0">
        <w:rPr>
          <w:rFonts w:ascii="Times New Roman" w:eastAsia="Calibri" w:hAnsi="Times New Roman" w:cs="Times New Roman"/>
          <w:sz w:val="28"/>
          <w:szCs w:val="28"/>
        </w:rPr>
        <w:t>В 202</w:t>
      </w:r>
      <w:r w:rsidR="00D873D0">
        <w:rPr>
          <w:rFonts w:ascii="Times New Roman" w:eastAsia="Calibri" w:hAnsi="Times New Roman" w:cs="Times New Roman"/>
          <w:sz w:val="28"/>
          <w:szCs w:val="28"/>
        </w:rPr>
        <w:t>4</w:t>
      </w:r>
      <w:r w:rsidRPr="00D873D0">
        <w:rPr>
          <w:rFonts w:ascii="Times New Roman" w:eastAsia="Calibri" w:hAnsi="Times New Roman" w:cs="Times New Roman"/>
          <w:sz w:val="28"/>
          <w:szCs w:val="28"/>
        </w:rPr>
        <w:t xml:space="preserve"> году по </w:t>
      </w:r>
      <w:r w:rsidR="00D873D0">
        <w:rPr>
          <w:rFonts w:ascii="Times New Roman" w:eastAsia="Calibri" w:hAnsi="Times New Roman" w:cs="Times New Roman"/>
          <w:sz w:val="28"/>
          <w:szCs w:val="28"/>
        </w:rPr>
        <w:t>4</w:t>
      </w:r>
      <w:r w:rsidRPr="00D873D0">
        <w:rPr>
          <w:rFonts w:ascii="Times New Roman" w:eastAsia="Calibri" w:hAnsi="Times New Roman" w:cs="Times New Roman"/>
          <w:sz w:val="28"/>
          <w:szCs w:val="28"/>
        </w:rPr>
        <w:t xml:space="preserve"> предметам средний балл </w:t>
      </w:r>
      <w:r w:rsidRPr="00D873D0">
        <w:rPr>
          <w:rFonts w:ascii="Times New Roman" w:eastAsia="Calibri" w:hAnsi="Times New Roman" w:cs="Times New Roman"/>
          <w:b/>
          <w:sz w:val="28"/>
          <w:szCs w:val="28"/>
        </w:rPr>
        <w:t>превысил результаты прошлого года по</w:t>
      </w:r>
      <w:r w:rsidRPr="00D873D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873D0">
        <w:rPr>
          <w:rFonts w:ascii="Times New Roman" w:eastAsia="Calibri" w:hAnsi="Times New Roman" w:cs="Times New Roman"/>
          <w:sz w:val="28"/>
          <w:szCs w:val="28"/>
        </w:rPr>
        <w:t>математике профильного уровня, истории</w:t>
      </w:r>
      <w:r w:rsidRPr="00D873D0">
        <w:rPr>
          <w:rFonts w:ascii="Times New Roman" w:eastAsia="Calibri" w:hAnsi="Times New Roman" w:cs="Times New Roman"/>
          <w:sz w:val="28"/>
          <w:szCs w:val="28"/>
        </w:rPr>
        <w:t>,</w:t>
      </w:r>
      <w:r w:rsidR="00D873D0">
        <w:rPr>
          <w:rFonts w:ascii="Times New Roman" w:eastAsia="Calibri" w:hAnsi="Times New Roman" w:cs="Times New Roman"/>
          <w:sz w:val="28"/>
          <w:szCs w:val="28"/>
        </w:rPr>
        <w:t xml:space="preserve"> обществознанию, английскому языку</w:t>
      </w:r>
      <w:r w:rsidRPr="00D873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6246" w:rsidRDefault="00CC6246" w:rsidP="00CC62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246">
        <w:rPr>
          <w:rFonts w:ascii="Times New Roman" w:hAnsi="Times New Roman" w:cs="Times New Roman"/>
          <w:sz w:val="28"/>
          <w:szCs w:val="28"/>
        </w:rPr>
        <w:t xml:space="preserve">ЕГЭ по </w:t>
      </w:r>
      <w:r w:rsidRPr="00CC6246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CC6246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6246">
        <w:rPr>
          <w:rFonts w:ascii="Times New Roman" w:hAnsi="Times New Roman" w:cs="Times New Roman"/>
          <w:sz w:val="28"/>
          <w:szCs w:val="28"/>
        </w:rPr>
        <w:t xml:space="preserve"> году сдавали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CC6246">
        <w:rPr>
          <w:rFonts w:ascii="Times New Roman" w:hAnsi="Times New Roman" w:cs="Times New Roman"/>
          <w:sz w:val="28"/>
          <w:szCs w:val="28"/>
        </w:rPr>
        <w:t xml:space="preserve"> выпускников, что составляет 100 % от общего числа выпускников. </w:t>
      </w:r>
    </w:p>
    <w:p w:rsidR="008F45DD" w:rsidRDefault="00CC6246" w:rsidP="008F45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246">
        <w:rPr>
          <w:rFonts w:ascii="Times New Roman" w:hAnsi="Times New Roman" w:cs="Times New Roman"/>
          <w:sz w:val="28"/>
          <w:szCs w:val="28"/>
        </w:rPr>
        <w:t xml:space="preserve">Средний балл по русскому языку по округу составил </w:t>
      </w:r>
      <w:r>
        <w:rPr>
          <w:rFonts w:ascii="Times New Roman" w:hAnsi="Times New Roman" w:cs="Times New Roman"/>
          <w:sz w:val="28"/>
          <w:szCs w:val="28"/>
        </w:rPr>
        <w:t>53,9</w:t>
      </w:r>
      <w:r w:rsidRPr="00CC6246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CC6246">
        <w:rPr>
          <w:rFonts w:ascii="Times New Roman" w:hAnsi="Times New Roman" w:cs="Times New Roman"/>
          <w:sz w:val="28"/>
          <w:szCs w:val="28"/>
        </w:rPr>
        <w:t xml:space="preserve"> балла ниже показателя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624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90BFD" w:rsidRDefault="008F45DD" w:rsidP="00C90B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DD">
        <w:rPr>
          <w:rFonts w:ascii="Times New Roman" w:hAnsi="Times New Roman" w:cs="Times New Roman"/>
          <w:sz w:val="28"/>
          <w:szCs w:val="28"/>
        </w:rPr>
        <w:t>На приведенном ниже графике видно, что средний балл ЕГЭ по обязательному предмету по русскому языку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F45DD">
        <w:rPr>
          <w:rFonts w:ascii="Times New Roman" w:hAnsi="Times New Roman" w:cs="Times New Roman"/>
          <w:sz w:val="28"/>
          <w:szCs w:val="28"/>
        </w:rPr>
        <w:t xml:space="preserve"> году является худшим за последние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="00785441">
        <w:rPr>
          <w:rFonts w:ascii="Times New Roman" w:hAnsi="Times New Roman" w:cs="Times New Roman"/>
          <w:sz w:val="28"/>
          <w:szCs w:val="28"/>
        </w:rPr>
        <w:t xml:space="preserve"> (2020</w:t>
      </w:r>
      <w:r w:rsidRPr="008F45D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 гг.</w:t>
      </w:r>
      <w:r w:rsidRPr="008F45DD">
        <w:rPr>
          <w:rFonts w:ascii="Times New Roman" w:hAnsi="Times New Roman" w:cs="Times New Roman"/>
          <w:sz w:val="28"/>
          <w:szCs w:val="28"/>
        </w:rPr>
        <w:t>).</w:t>
      </w:r>
    </w:p>
    <w:p w:rsidR="00785441" w:rsidRPr="007C6A94" w:rsidRDefault="007C6A94" w:rsidP="007C6A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Диаграмма 1</w:t>
      </w:r>
    </w:p>
    <w:p w:rsidR="00785441" w:rsidRDefault="00785441" w:rsidP="00A6040B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404DB8B5" wp14:editId="00B3D831">
            <wp:extent cx="5895975" cy="24574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A5904" w:rsidRDefault="00CC6246" w:rsidP="00BA59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246">
        <w:rPr>
          <w:rFonts w:ascii="Times New Roman" w:hAnsi="Times New Roman" w:cs="Times New Roman"/>
          <w:sz w:val="28"/>
          <w:szCs w:val="28"/>
        </w:rPr>
        <w:lastRenderedPageBreak/>
        <w:t>За последние три года 100 балльных работ по русскому языку нет. Наибольший балл – 9</w:t>
      </w:r>
      <w:r w:rsidR="00BA5904">
        <w:rPr>
          <w:rFonts w:ascii="Times New Roman" w:hAnsi="Times New Roman" w:cs="Times New Roman"/>
          <w:sz w:val="28"/>
          <w:szCs w:val="28"/>
        </w:rPr>
        <w:t>7</w:t>
      </w:r>
      <w:r w:rsidRPr="00CC6246">
        <w:rPr>
          <w:rFonts w:ascii="Times New Roman" w:hAnsi="Times New Roman" w:cs="Times New Roman"/>
          <w:sz w:val="28"/>
          <w:szCs w:val="28"/>
        </w:rPr>
        <w:t xml:space="preserve"> набрала выпускница МОУ СОШ № 4 им. П.В. Лобанова, пос. Верхнестепной</w:t>
      </w:r>
      <w:r w:rsidR="007F6640">
        <w:rPr>
          <w:rFonts w:ascii="Times New Roman" w:hAnsi="Times New Roman" w:cs="Times New Roman"/>
          <w:sz w:val="28"/>
          <w:szCs w:val="28"/>
        </w:rPr>
        <w:t>,</w:t>
      </w:r>
      <w:r w:rsidRPr="00CC6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904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  <w:r w:rsidR="00BA5904">
        <w:rPr>
          <w:rFonts w:ascii="Times New Roman" w:hAnsi="Times New Roman" w:cs="Times New Roman"/>
          <w:sz w:val="28"/>
          <w:szCs w:val="28"/>
        </w:rPr>
        <w:t xml:space="preserve"> Яна</w:t>
      </w:r>
      <w:r w:rsidRPr="00CC6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904" w:rsidRDefault="00CC6246" w:rsidP="00BA59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246">
        <w:rPr>
          <w:rFonts w:ascii="Times New Roman" w:hAnsi="Times New Roman" w:cs="Times New Roman"/>
          <w:sz w:val="28"/>
          <w:szCs w:val="28"/>
        </w:rPr>
        <w:t xml:space="preserve">Порог успешности в 24 балла не преодолел 1 участник (МОУ СОШ № </w:t>
      </w:r>
      <w:r w:rsidR="00BA5904">
        <w:rPr>
          <w:rFonts w:ascii="Times New Roman" w:hAnsi="Times New Roman" w:cs="Times New Roman"/>
          <w:sz w:val="28"/>
          <w:szCs w:val="28"/>
        </w:rPr>
        <w:t>7</w:t>
      </w:r>
      <w:r w:rsidRPr="00CC6246">
        <w:rPr>
          <w:rFonts w:ascii="Times New Roman" w:hAnsi="Times New Roman" w:cs="Times New Roman"/>
          <w:sz w:val="28"/>
          <w:szCs w:val="28"/>
        </w:rPr>
        <w:t xml:space="preserve">, с. </w:t>
      </w:r>
      <w:r w:rsidR="00BA5904">
        <w:rPr>
          <w:rFonts w:ascii="Times New Roman" w:hAnsi="Times New Roman" w:cs="Times New Roman"/>
          <w:sz w:val="28"/>
          <w:szCs w:val="28"/>
        </w:rPr>
        <w:t>Варениковское</w:t>
      </w:r>
      <w:r w:rsidRPr="00CC6246">
        <w:rPr>
          <w:rFonts w:ascii="Times New Roman" w:hAnsi="Times New Roman" w:cs="Times New Roman"/>
          <w:sz w:val="28"/>
          <w:szCs w:val="28"/>
        </w:rPr>
        <w:t>), что составило 1,</w:t>
      </w:r>
      <w:r w:rsidR="00BA5904">
        <w:rPr>
          <w:rFonts w:ascii="Times New Roman" w:hAnsi="Times New Roman" w:cs="Times New Roman"/>
          <w:sz w:val="28"/>
          <w:szCs w:val="28"/>
        </w:rPr>
        <w:t>25</w:t>
      </w:r>
      <w:r w:rsidRPr="00CC6246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BA5904" w:rsidRDefault="00CC6246" w:rsidP="00BA59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24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Обученность составила – 98,7</w:t>
      </w:r>
      <w:r w:rsidR="00BA590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C6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  <w:r w:rsidRPr="00CC6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968" w:rsidRPr="007C6A94" w:rsidRDefault="007C6A94" w:rsidP="00BA59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C6A94">
        <w:rPr>
          <w:rFonts w:ascii="Times New Roman" w:hAnsi="Times New Roman" w:cs="Times New Roman"/>
        </w:rPr>
        <w:t>Диаграмма 2</w:t>
      </w:r>
    </w:p>
    <w:p w:rsidR="008C1968" w:rsidRDefault="008C1968" w:rsidP="00F63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D87B7BE" wp14:editId="0AA0ECF6">
            <wp:extent cx="5905500" cy="31146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1C67" w:rsidRDefault="00BA5904" w:rsidP="004C1C6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A5904">
        <w:rPr>
          <w:rFonts w:ascii="Times New Roman" w:hAnsi="Times New Roman" w:cs="Times New Roman"/>
          <w:sz w:val="28"/>
          <w:szCs w:val="28"/>
        </w:rPr>
        <w:t>Анализируя процентное отношение средних баллов, набранных общеобразовательными учреждениями по русскому языку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5904"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5904">
        <w:rPr>
          <w:rFonts w:ascii="Times New Roman" w:hAnsi="Times New Roman" w:cs="Times New Roman"/>
          <w:sz w:val="28"/>
          <w:szCs w:val="28"/>
        </w:rPr>
        <w:t xml:space="preserve"> годом, отмечаем, что </w:t>
      </w:r>
      <w:r w:rsidR="007841FD">
        <w:rPr>
          <w:rFonts w:ascii="Times New Roman" w:hAnsi="Times New Roman" w:cs="Times New Roman"/>
          <w:sz w:val="28"/>
          <w:szCs w:val="28"/>
        </w:rPr>
        <w:t>только МОУ СОШ № 6, с. Ольгино</w:t>
      </w:r>
      <w:r w:rsidRPr="00BA5904">
        <w:rPr>
          <w:rFonts w:ascii="Times New Roman" w:hAnsi="Times New Roman" w:cs="Times New Roman"/>
          <w:sz w:val="28"/>
          <w:szCs w:val="28"/>
        </w:rPr>
        <w:t xml:space="preserve"> </w:t>
      </w:r>
      <w:r w:rsidRPr="00BA5904">
        <w:rPr>
          <w:rFonts w:ascii="Times New Roman" w:hAnsi="Times New Roman" w:cs="Times New Roman"/>
          <w:b/>
          <w:sz w:val="28"/>
          <w:szCs w:val="28"/>
        </w:rPr>
        <w:t>улучшил</w:t>
      </w:r>
      <w:r w:rsidR="007841FD">
        <w:rPr>
          <w:rFonts w:ascii="Times New Roman" w:hAnsi="Times New Roman" w:cs="Times New Roman"/>
          <w:b/>
          <w:sz w:val="28"/>
          <w:szCs w:val="28"/>
        </w:rPr>
        <w:t>а</w:t>
      </w:r>
      <w:r w:rsidRPr="00BA5904">
        <w:rPr>
          <w:rFonts w:ascii="Times New Roman" w:hAnsi="Times New Roman" w:cs="Times New Roman"/>
          <w:sz w:val="28"/>
          <w:szCs w:val="28"/>
        </w:rPr>
        <w:t xml:space="preserve"> результаты экзамена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5904">
        <w:rPr>
          <w:rFonts w:ascii="Times New Roman" w:hAnsi="Times New Roman" w:cs="Times New Roman"/>
          <w:sz w:val="28"/>
          <w:szCs w:val="28"/>
        </w:rPr>
        <w:t xml:space="preserve"> году по среднему баллу. </w:t>
      </w:r>
      <w:r w:rsidRPr="00D1562D">
        <w:rPr>
          <w:sz w:val="28"/>
          <w:szCs w:val="28"/>
        </w:rPr>
        <w:t xml:space="preserve"> </w:t>
      </w:r>
    </w:p>
    <w:p w:rsidR="004C1C67" w:rsidRDefault="00BA5904" w:rsidP="004C1C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C67">
        <w:rPr>
          <w:rFonts w:ascii="Times New Roman" w:hAnsi="Times New Roman" w:cs="Times New Roman"/>
          <w:sz w:val="28"/>
          <w:szCs w:val="28"/>
        </w:rPr>
        <w:t>Ухудшили результаты ЕГЭ в 202</w:t>
      </w:r>
      <w:r w:rsidR="007841FD" w:rsidRPr="004C1C67">
        <w:rPr>
          <w:rFonts w:ascii="Times New Roman" w:hAnsi="Times New Roman" w:cs="Times New Roman"/>
          <w:sz w:val="28"/>
          <w:szCs w:val="28"/>
        </w:rPr>
        <w:t>4</w:t>
      </w:r>
      <w:r w:rsidRPr="004C1C67">
        <w:rPr>
          <w:rFonts w:ascii="Times New Roman" w:hAnsi="Times New Roman" w:cs="Times New Roman"/>
          <w:sz w:val="28"/>
          <w:szCs w:val="28"/>
        </w:rPr>
        <w:t xml:space="preserve"> году по среднему баллу (в сравнении с 202</w:t>
      </w:r>
      <w:r w:rsidR="007841FD" w:rsidRPr="004C1C67">
        <w:rPr>
          <w:rFonts w:ascii="Times New Roman" w:hAnsi="Times New Roman" w:cs="Times New Roman"/>
          <w:sz w:val="28"/>
          <w:szCs w:val="28"/>
        </w:rPr>
        <w:t>3</w:t>
      </w:r>
      <w:r w:rsidRPr="004C1C67">
        <w:rPr>
          <w:rFonts w:ascii="Times New Roman" w:hAnsi="Times New Roman" w:cs="Times New Roman"/>
          <w:sz w:val="28"/>
          <w:szCs w:val="28"/>
        </w:rPr>
        <w:t xml:space="preserve"> годом) </w:t>
      </w:r>
      <w:r w:rsidR="009E4BEA">
        <w:rPr>
          <w:rFonts w:ascii="Times New Roman" w:hAnsi="Times New Roman" w:cs="Times New Roman"/>
          <w:sz w:val="28"/>
          <w:szCs w:val="28"/>
        </w:rPr>
        <w:t>5</w:t>
      </w:r>
      <w:r w:rsidR="007841FD" w:rsidRPr="004C1C67">
        <w:rPr>
          <w:rFonts w:ascii="Times New Roman" w:hAnsi="Times New Roman" w:cs="Times New Roman"/>
          <w:sz w:val="28"/>
          <w:szCs w:val="28"/>
        </w:rPr>
        <w:t xml:space="preserve"> </w:t>
      </w:r>
      <w:r w:rsidRPr="004C1C67">
        <w:rPr>
          <w:rFonts w:ascii="Times New Roman" w:hAnsi="Times New Roman" w:cs="Times New Roman"/>
          <w:sz w:val="28"/>
          <w:szCs w:val="28"/>
        </w:rPr>
        <w:t>общеобразовательных учреждени</w:t>
      </w:r>
      <w:r w:rsidR="004C1C67">
        <w:rPr>
          <w:rFonts w:ascii="Times New Roman" w:hAnsi="Times New Roman" w:cs="Times New Roman"/>
          <w:sz w:val="28"/>
          <w:szCs w:val="28"/>
        </w:rPr>
        <w:t>й</w:t>
      </w:r>
      <w:r w:rsidRPr="004C1C67">
        <w:rPr>
          <w:rFonts w:ascii="Times New Roman" w:hAnsi="Times New Roman" w:cs="Times New Roman"/>
          <w:sz w:val="28"/>
          <w:szCs w:val="28"/>
        </w:rPr>
        <w:t>:</w:t>
      </w:r>
      <w:r w:rsidR="007841FD" w:rsidRPr="004C1C67">
        <w:rPr>
          <w:rFonts w:ascii="Times New Roman" w:hAnsi="Times New Roman" w:cs="Times New Roman"/>
          <w:sz w:val="28"/>
          <w:szCs w:val="28"/>
        </w:rPr>
        <w:t xml:space="preserve"> МОУ СОШ № 1 им. П.И. Николаенко, с. Степное,</w:t>
      </w:r>
      <w:r w:rsidRPr="004C1C67">
        <w:rPr>
          <w:rFonts w:ascii="Times New Roman" w:hAnsi="Times New Roman" w:cs="Times New Roman"/>
          <w:sz w:val="28"/>
          <w:szCs w:val="28"/>
        </w:rPr>
        <w:t xml:space="preserve"> МОУ СОШ № 2 им. Н.Д. Терещенко, с. Иргаклы,</w:t>
      </w:r>
      <w:r w:rsidR="007841FD" w:rsidRPr="004C1C67">
        <w:rPr>
          <w:rFonts w:ascii="Times New Roman" w:hAnsi="Times New Roman" w:cs="Times New Roman"/>
          <w:sz w:val="28"/>
          <w:szCs w:val="28"/>
        </w:rPr>
        <w:t xml:space="preserve"> МОУ СОШ № 3 им. Г.И. Буслова,</w:t>
      </w:r>
      <w:r w:rsidRPr="004C1C67">
        <w:rPr>
          <w:rFonts w:ascii="Times New Roman" w:hAnsi="Times New Roman" w:cs="Times New Roman"/>
          <w:sz w:val="28"/>
          <w:szCs w:val="28"/>
        </w:rPr>
        <w:t xml:space="preserve"> МОУ СОШ № </w:t>
      </w:r>
      <w:r w:rsidR="007841FD" w:rsidRPr="004C1C67">
        <w:rPr>
          <w:rFonts w:ascii="Times New Roman" w:hAnsi="Times New Roman" w:cs="Times New Roman"/>
          <w:sz w:val="28"/>
          <w:szCs w:val="28"/>
        </w:rPr>
        <w:t>5</w:t>
      </w:r>
      <w:r w:rsidRPr="004C1C67">
        <w:rPr>
          <w:rFonts w:ascii="Times New Roman" w:hAnsi="Times New Roman" w:cs="Times New Roman"/>
          <w:sz w:val="28"/>
          <w:szCs w:val="28"/>
        </w:rPr>
        <w:t xml:space="preserve">, с. </w:t>
      </w:r>
      <w:r w:rsidR="007841FD" w:rsidRPr="004C1C67">
        <w:rPr>
          <w:rFonts w:ascii="Times New Roman" w:hAnsi="Times New Roman" w:cs="Times New Roman"/>
          <w:sz w:val="28"/>
          <w:szCs w:val="28"/>
        </w:rPr>
        <w:t>Соломенское</w:t>
      </w:r>
      <w:r w:rsidRPr="004C1C67">
        <w:rPr>
          <w:rFonts w:ascii="Times New Roman" w:hAnsi="Times New Roman" w:cs="Times New Roman"/>
          <w:sz w:val="28"/>
          <w:szCs w:val="28"/>
        </w:rPr>
        <w:t>, МОУ СОШ № 10 с. Зеленая Роща.</w:t>
      </w:r>
    </w:p>
    <w:p w:rsidR="004C1C67" w:rsidRDefault="00BA5904" w:rsidP="004C1C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1C67">
        <w:rPr>
          <w:rFonts w:ascii="Times New Roman" w:hAnsi="Times New Roman" w:cs="Times New Roman"/>
          <w:color w:val="FF0000"/>
          <w:sz w:val="28"/>
          <w:szCs w:val="28"/>
        </w:rPr>
        <w:t>Данный показатель ниже краевого показателя (68,28) на 7,8 балла.</w:t>
      </w:r>
    </w:p>
    <w:p w:rsidR="00BA5904" w:rsidRPr="004C1C67" w:rsidRDefault="00BA5904" w:rsidP="004C1C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C67">
        <w:rPr>
          <w:rFonts w:ascii="Times New Roman" w:hAnsi="Times New Roman" w:cs="Times New Roman"/>
          <w:sz w:val="28"/>
          <w:szCs w:val="28"/>
        </w:rPr>
        <w:t>Таким образом, в сравнении с 202</w:t>
      </w:r>
      <w:r w:rsidR="007841FD" w:rsidRPr="004C1C67">
        <w:rPr>
          <w:rFonts w:ascii="Times New Roman" w:hAnsi="Times New Roman" w:cs="Times New Roman"/>
          <w:sz w:val="28"/>
          <w:szCs w:val="28"/>
        </w:rPr>
        <w:t>3</w:t>
      </w:r>
      <w:r w:rsidRPr="004C1C67">
        <w:rPr>
          <w:rFonts w:ascii="Times New Roman" w:hAnsi="Times New Roman" w:cs="Times New Roman"/>
          <w:sz w:val="28"/>
          <w:szCs w:val="28"/>
        </w:rPr>
        <w:t xml:space="preserve"> годом и предшествующими годами качественные результаты ЕГЭ по русскому языку ухудшились по количеству высокобальников и остались на прежнем месте по количеству стобалльников. </w:t>
      </w:r>
    </w:p>
    <w:p w:rsidR="00457CC9" w:rsidRPr="006E6B4C" w:rsidRDefault="00457CC9" w:rsidP="00457C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CC9">
        <w:rPr>
          <w:rFonts w:ascii="Times New Roman" w:hAnsi="Times New Roman" w:cs="Times New Roman"/>
          <w:b/>
          <w:sz w:val="28"/>
          <w:szCs w:val="28"/>
        </w:rPr>
        <w:t>Математику базового уровня</w:t>
      </w:r>
      <w:r w:rsidRPr="00457CC9">
        <w:rPr>
          <w:rFonts w:ascii="Times New Roman" w:hAnsi="Times New Roman" w:cs="Times New Roman"/>
          <w:sz w:val="28"/>
          <w:szCs w:val="28"/>
        </w:rPr>
        <w:t xml:space="preserve"> в округе сдавали 6</w:t>
      </w:r>
      <w:r w:rsidR="007508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3CE">
        <w:rPr>
          <w:rFonts w:ascii="Times New Roman" w:hAnsi="Times New Roman" w:cs="Times New Roman"/>
          <w:sz w:val="28"/>
          <w:szCs w:val="28"/>
        </w:rPr>
        <w:t>одиннадцатиклассников</w:t>
      </w:r>
      <w:r w:rsidRPr="00457CC9">
        <w:rPr>
          <w:rFonts w:ascii="Times New Roman" w:hAnsi="Times New Roman" w:cs="Times New Roman"/>
          <w:sz w:val="28"/>
          <w:szCs w:val="28"/>
        </w:rPr>
        <w:t xml:space="preserve">. Процент участия выпускников по данному предмету составил </w:t>
      </w:r>
      <w:r w:rsidR="00750847">
        <w:rPr>
          <w:rFonts w:ascii="Times New Roman" w:hAnsi="Times New Roman" w:cs="Times New Roman"/>
          <w:sz w:val="28"/>
          <w:szCs w:val="28"/>
        </w:rPr>
        <w:t>–</w:t>
      </w:r>
      <w:r w:rsidRPr="00457CC9">
        <w:rPr>
          <w:rFonts w:ascii="Times New Roman" w:hAnsi="Times New Roman" w:cs="Times New Roman"/>
          <w:sz w:val="28"/>
          <w:szCs w:val="28"/>
        </w:rPr>
        <w:t xml:space="preserve"> 8</w:t>
      </w:r>
      <w:r w:rsidR="00750847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CC9">
        <w:rPr>
          <w:rFonts w:ascii="Times New Roman" w:hAnsi="Times New Roman" w:cs="Times New Roman"/>
          <w:sz w:val="28"/>
          <w:szCs w:val="28"/>
        </w:rPr>
        <w:t>% от общего числа выпускников</w:t>
      </w:r>
      <w:r w:rsidRPr="00457CC9">
        <w:rPr>
          <w:rFonts w:ascii="Times New Roman" w:hAnsi="Times New Roman" w:cs="Times New Roman"/>
        </w:rPr>
        <w:t xml:space="preserve">. </w:t>
      </w:r>
      <w:r w:rsidRPr="00457CC9">
        <w:rPr>
          <w:rFonts w:ascii="Times New Roman" w:hAnsi="Times New Roman" w:cs="Times New Roman"/>
          <w:sz w:val="28"/>
          <w:szCs w:val="28"/>
        </w:rPr>
        <w:t xml:space="preserve">Математика базового уровня оценивалась по пятибалльной шкале. </w:t>
      </w:r>
      <w:r w:rsidRPr="00457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Минимальное количество баллов по математике базового уровня, которое необходимо было набрать - 3 балла. </w:t>
      </w:r>
      <w:r w:rsidRPr="00457CC9">
        <w:rPr>
          <w:rFonts w:ascii="Times New Roman" w:hAnsi="Times New Roman" w:cs="Times New Roman"/>
          <w:sz w:val="28"/>
          <w:szCs w:val="28"/>
        </w:rPr>
        <w:t xml:space="preserve">Не освоили программу среднего общего образования по математике (базовый уровень) </w:t>
      </w:r>
      <w:r>
        <w:rPr>
          <w:rFonts w:ascii="Times New Roman" w:hAnsi="Times New Roman" w:cs="Times New Roman"/>
          <w:sz w:val="28"/>
          <w:szCs w:val="28"/>
        </w:rPr>
        <w:t>10,8</w:t>
      </w:r>
      <w:r w:rsidRPr="00457CC9">
        <w:rPr>
          <w:rFonts w:ascii="Times New Roman" w:hAnsi="Times New Roman" w:cs="Times New Roman"/>
          <w:sz w:val="28"/>
          <w:szCs w:val="28"/>
        </w:rPr>
        <w:t xml:space="preserve"> % выпускников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7CC9">
        <w:rPr>
          <w:rFonts w:ascii="Times New Roman" w:hAnsi="Times New Roman" w:cs="Times New Roman"/>
          <w:sz w:val="28"/>
          <w:szCs w:val="28"/>
        </w:rPr>
        <w:t xml:space="preserve"> человек). Не преодолели минимальный порог выпускники МОУ СОШ № 2 им. Н.Д. Терещенко, с. Иргаклы</w:t>
      </w:r>
      <w:r w:rsidR="00D56C8D">
        <w:rPr>
          <w:rFonts w:ascii="Times New Roman" w:hAnsi="Times New Roman" w:cs="Times New Roman"/>
          <w:sz w:val="28"/>
          <w:szCs w:val="28"/>
        </w:rPr>
        <w:t xml:space="preserve"> (1 чел.)</w:t>
      </w:r>
      <w:r w:rsidRPr="00457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МОУ СОШ № 3 им. Г.И. Буслова, с. Богдановка</w:t>
      </w:r>
      <w:r w:rsidR="00D56C8D">
        <w:rPr>
          <w:rFonts w:ascii="Times New Roman" w:hAnsi="Times New Roman" w:cs="Times New Roman"/>
          <w:sz w:val="28"/>
          <w:szCs w:val="28"/>
        </w:rPr>
        <w:t xml:space="preserve"> (2 чел.)</w:t>
      </w:r>
      <w:r>
        <w:rPr>
          <w:rFonts w:ascii="Times New Roman" w:hAnsi="Times New Roman" w:cs="Times New Roman"/>
          <w:sz w:val="28"/>
          <w:szCs w:val="28"/>
        </w:rPr>
        <w:t>, МОУ СОШ № 4 им. П.В. Лобанова, пос. Верхнестепной</w:t>
      </w:r>
      <w:r w:rsidR="00D56C8D">
        <w:rPr>
          <w:rFonts w:ascii="Times New Roman" w:hAnsi="Times New Roman" w:cs="Times New Roman"/>
          <w:sz w:val="28"/>
          <w:szCs w:val="28"/>
        </w:rPr>
        <w:t xml:space="preserve"> (1 чел.)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7CC9">
        <w:rPr>
          <w:rFonts w:ascii="Times New Roman" w:hAnsi="Times New Roman" w:cs="Times New Roman"/>
          <w:sz w:val="28"/>
          <w:szCs w:val="28"/>
        </w:rPr>
        <w:t xml:space="preserve"> МОУ СОШ № </w:t>
      </w:r>
      <w:r w:rsidR="00D56C8D">
        <w:rPr>
          <w:rFonts w:ascii="Times New Roman" w:hAnsi="Times New Roman" w:cs="Times New Roman"/>
          <w:sz w:val="28"/>
          <w:szCs w:val="28"/>
        </w:rPr>
        <w:t>7</w:t>
      </w:r>
      <w:r w:rsidRPr="00457CC9">
        <w:rPr>
          <w:rFonts w:ascii="Times New Roman" w:hAnsi="Times New Roman" w:cs="Times New Roman"/>
          <w:sz w:val="28"/>
          <w:szCs w:val="28"/>
        </w:rPr>
        <w:t xml:space="preserve">, с. </w:t>
      </w:r>
      <w:r w:rsidR="00D56C8D">
        <w:rPr>
          <w:rFonts w:ascii="Times New Roman" w:hAnsi="Times New Roman" w:cs="Times New Roman"/>
          <w:sz w:val="28"/>
          <w:szCs w:val="28"/>
        </w:rPr>
        <w:t xml:space="preserve">Варениковское (3 </w:t>
      </w:r>
      <w:r w:rsidR="00D56C8D">
        <w:rPr>
          <w:rFonts w:ascii="Times New Roman" w:hAnsi="Times New Roman" w:cs="Times New Roman"/>
          <w:sz w:val="28"/>
          <w:szCs w:val="28"/>
        </w:rPr>
        <w:lastRenderedPageBreak/>
        <w:t>чел.)</w:t>
      </w:r>
      <w:r w:rsidRPr="00457CC9">
        <w:rPr>
          <w:rFonts w:ascii="Times New Roman" w:hAnsi="Times New Roman" w:cs="Times New Roman"/>
          <w:sz w:val="28"/>
          <w:szCs w:val="28"/>
        </w:rPr>
        <w:t xml:space="preserve">. </w:t>
      </w:r>
      <w:r w:rsidRPr="006E6B4C">
        <w:rPr>
          <w:rFonts w:ascii="Times New Roman" w:hAnsi="Times New Roman" w:cs="Times New Roman"/>
          <w:sz w:val="28"/>
          <w:szCs w:val="28"/>
        </w:rPr>
        <w:t>В резервные сроки сдачи основного периода</w:t>
      </w:r>
      <w:r w:rsidR="006E6B4C" w:rsidRPr="006E6B4C">
        <w:rPr>
          <w:rFonts w:ascii="Times New Roman" w:hAnsi="Times New Roman" w:cs="Times New Roman"/>
          <w:sz w:val="28"/>
          <w:szCs w:val="28"/>
        </w:rPr>
        <w:t xml:space="preserve"> шестерым</w:t>
      </w:r>
      <w:r w:rsidRPr="006E6B4C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6E6B4C" w:rsidRPr="006E6B4C">
        <w:rPr>
          <w:rFonts w:ascii="Times New Roman" w:hAnsi="Times New Roman" w:cs="Times New Roman"/>
          <w:sz w:val="28"/>
          <w:szCs w:val="28"/>
        </w:rPr>
        <w:t>ам</w:t>
      </w:r>
      <w:r w:rsidRPr="006E6B4C">
        <w:rPr>
          <w:rFonts w:ascii="Times New Roman" w:hAnsi="Times New Roman" w:cs="Times New Roman"/>
          <w:sz w:val="28"/>
          <w:szCs w:val="28"/>
        </w:rPr>
        <w:t xml:space="preserve"> из </w:t>
      </w:r>
      <w:r w:rsidR="006E6B4C" w:rsidRPr="006E6B4C">
        <w:rPr>
          <w:rFonts w:ascii="Times New Roman" w:hAnsi="Times New Roman" w:cs="Times New Roman"/>
          <w:sz w:val="28"/>
          <w:szCs w:val="28"/>
        </w:rPr>
        <w:t>7</w:t>
      </w:r>
      <w:r w:rsidRPr="006E6B4C">
        <w:rPr>
          <w:rFonts w:ascii="Times New Roman" w:hAnsi="Times New Roman" w:cs="Times New Roman"/>
          <w:sz w:val="28"/>
          <w:szCs w:val="28"/>
        </w:rPr>
        <w:t xml:space="preserve"> был пересдан данный предмет.</w:t>
      </w:r>
    </w:p>
    <w:p w:rsidR="00457CC9" w:rsidRDefault="00457CC9" w:rsidP="00457C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B4C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ЕГЭ </w:t>
      </w:r>
      <w:r w:rsidR="00D56C8D" w:rsidRPr="006E6B4C">
        <w:rPr>
          <w:rFonts w:ascii="Times New Roman" w:hAnsi="Times New Roman" w:cs="Times New Roman"/>
          <w:sz w:val="28"/>
          <w:szCs w:val="28"/>
        </w:rPr>
        <w:t>одним</w:t>
      </w:r>
      <w:r w:rsidRPr="006E6B4C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D56C8D" w:rsidRPr="006E6B4C">
        <w:rPr>
          <w:rFonts w:ascii="Times New Roman" w:hAnsi="Times New Roman" w:cs="Times New Roman"/>
          <w:sz w:val="28"/>
          <w:szCs w:val="28"/>
        </w:rPr>
        <w:t>ом</w:t>
      </w:r>
      <w:r w:rsidRPr="006E6B4C">
        <w:rPr>
          <w:rFonts w:ascii="Times New Roman" w:hAnsi="Times New Roman" w:cs="Times New Roman"/>
          <w:sz w:val="28"/>
          <w:szCs w:val="28"/>
        </w:rPr>
        <w:t xml:space="preserve"> из </w:t>
      </w:r>
      <w:r w:rsidR="00D56C8D" w:rsidRPr="006E6B4C">
        <w:rPr>
          <w:rFonts w:ascii="Times New Roman" w:hAnsi="Times New Roman" w:cs="Times New Roman"/>
          <w:sz w:val="28"/>
          <w:szCs w:val="28"/>
        </w:rPr>
        <w:t xml:space="preserve">МОУ СОШ № 7, с. Варениковское </w:t>
      </w:r>
      <w:r w:rsidRPr="006E6B4C">
        <w:rPr>
          <w:rFonts w:ascii="Times New Roman" w:hAnsi="Times New Roman" w:cs="Times New Roman"/>
          <w:sz w:val="28"/>
          <w:szCs w:val="28"/>
        </w:rPr>
        <w:t>будет предоставлено право пересдать математику в сентябре 202</w:t>
      </w:r>
      <w:r w:rsidR="00D56C8D" w:rsidRPr="006E6B4C">
        <w:rPr>
          <w:rFonts w:ascii="Times New Roman" w:hAnsi="Times New Roman" w:cs="Times New Roman"/>
          <w:sz w:val="28"/>
          <w:szCs w:val="28"/>
        </w:rPr>
        <w:t>4</w:t>
      </w:r>
      <w:r w:rsidRPr="006E6B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0EB8" w:rsidRPr="00F10EB8" w:rsidRDefault="00F10EB8" w:rsidP="00457C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>Диаграмма 3</w:t>
      </w:r>
    </w:p>
    <w:p w:rsidR="00F10EB8" w:rsidRDefault="00785441" w:rsidP="00F10E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905000"/>
            <wp:positionH relativeFrom="column">
              <wp:align>left</wp:align>
            </wp:positionH>
            <wp:positionV relativeFrom="paragraph">
              <wp:align>top</wp:align>
            </wp:positionV>
            <wp:extent cx="5962650" cy="2619375"/>
            <wp:effectExtent l="0" t="0" r="0" b="9525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EE239D" w:rsidRPr="006E6B4C" w:rsidRDefault="00EE239D" w:rsidP="00EE23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B4C">
        <w:rPr>
          <w:rFonts w:ascii="Times New Roman" w:hAnsi="Times New Roman" w:cs="Times New Roman"/>
          <w:sz w:val="28"/>
          <w:szCs w:val="28"/>
        </w:rPr>
        <w:t xml:space="preserve">Средний балл по округу составил 3,8, такой же, как и (в 2023 г. – 3,8) </w:t>
      </w:r>
      <w:r w:rsidRPr="00EE239D">
        <w:rPr>
          <w:rFonts w:ascii="Times New Roman" w:hAnsi="Times New Roman" w:cs="Times New Roman"/>
          <w:color w:val="FF0000"/>
          <w:sz w:val="28"/>
          <w:szCs w:val="28"/>
        </w:rPr>
        <w:t xml:space="preserve">и ниже среднекраевого на 0,2 б. (краевой средний балл – 4). </w:t>
      </w:r>
      <w:r w:rsidR="006E6B4C" w:rsidRPr="006E6B4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Обученность составила – 98,5</w:t>
      </w:r>
      <w:r w:rsidRPr="006E6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 </w:t>
      </w:r>
    </w:p>
    <w:p w:rsidR="00EE239D" w:rsidRPr="00EE239D" w:rsidRDefault="00EE239D" w:rsidP="00EE23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39D">
        <w:rPr>
          <w:rFonts w:ascii="Times New Roman" w:hAnsi="Times New Roman" w:cs="Times New Roman"/>
          <w:sz w:val="28"/>
          <w:szCs w:val="28"/>
          <w:shd w:val="clear" w:color="auto" w:fill="FFFFFF"/>
        </w:rPr>
        <w:t>Наивысший балл из 6</w:t>
      </w:r>
      <w:r w:rsidR="00A40B1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E2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выпускников получили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E2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24,6</w:t>
      </w:r>
      <w:r w:rsidRPr="00EE2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 (202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E2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EE2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чел.)  из МОУ СОШ № </w:t>
      </w:r>
      <w:r w:rsidRPr="00EE239D">
        <w:rPr>
          <w:rFonts w:ascii="Times New Roman" w:hAnsi="Times New Roman" w:cs="Times New Roman"/>
          <w:sz w:val="28"/>
          <w:szCs w:val="28"/>
        </w:rPr>
        <w:t>1 им. П.И. Николаенко, с. Степное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239D">
        <w:rPr>
          <w:rFonts w:ascii="Times New Roman" w:hAnsi="Times New Roman" w:cs="Times New Roman"/>
          <w:sz w:val="28"/>
          <w:szCs w:val="28"/>
        </w:rPr>
        <w:t xml:space="preserve"> чел.), МОУ СОШ № 2 им. Н.Д. Терещенко, с. Иргаклы (</w:t>
      </w:r>
      <w:r w:rsidR="007F6640">
        <w:rPr>
          <w:rFonts w:ascii="Times New Roman" w:hAnsi="Times New Roman" w:cs="Times New Roman"/>
          <w:sz w:val="28"/>
          <w:szCs w:val="28"/>
        </w:rPr>
        <w:t>3</w:t>
      </w:r>
      <w:r w:rsidRPr="00EE239D">
        <w:rPr>
          <w:rFonts w:ascii="Times New Roman" w:hAnsi="Times New Roman" w:cs="Times New Roman"/>
          <w:sz w:val="28"/>
          <w:szCs w:val="28"/>
        </w:rPr>
        <w:t xml:space="preserve"> чел.),</w:t>
      </w:r>
      <w:r w:rsidR="007F6640">
        <w:rPr>
          <w:rFonts w:ascii="Times New Roman" w:hAnsi="Times New Roman" w:cs="Times New Roman"/>
          <w:sz w:val="28"/>
          <w:szCs w:val="28"/>
        </w:rPr>
        <w:t xml:space="preserve"> МОУ СОШ № 3 им. Г.И. Буслова, с. Богдановка (2 чел.),</w:t>
      </w:r>
      <w:r w:rsidRPr="00EE239D">
        <w:rPr>
          <w:rFonts w:ascii="Times New Roman" w:hAnsi="Times New Roman" w:cs="Times New Roman"/>
          <w:sz w:val="28"/>
          <w:szCs w:val="28"/>
        </w:rPr>
        <w:t xml:space="preserve"> </w:t>
      </w:r>
      <w:r w:rsidR="007F6640" w:rsidRPr="00CC6246">
        <w:rPr>
          <w:rFonts w:ascii="Times New Roman" w:hAnsi="Times New Roman" w:cs="Times New Roman"/>
          <w:sz w:val="28"/>
          <w:szCs w:val="28"/>
        </w:rPr>
        <w:t>МОУ СОШ № 4 им. П.В. Лобанова, пос. Верхнестепной</w:t>
      </w:r>
      <w:r w:rsidR="007F6640">
        <w:rPr>
          <w:rFonts w:ascii="Times New Roman" w:hAnsi="Times New Roman" w:cs="Times New Roman"/>
          <w:sz w:val="28"/>
          <w:szCs w:val="28"/>
        </w:rPr>
        <w:t xml:space="preserve"> (2 чел.),</w:t>
      </w:r>
      <w:r w:rsidR="007F6640" w:rsidRPr="00EE239D">
        <w:rPr>
          <w:rFonts w:ascii="Times New Roman" w:hAnsi="Times New Roman" w:cs="Times New Roman"/>
          <w:sz w:val="28"/>
          <w:szCs w:val="28"/>
        </w:rPr>
        <w:t xml:space="preserve"> </w:t>
      </w:r>
      <w:r w:rsidRPr="00EE239D">
        <w:rPr>
          <w:rFonts w:ascii="Times New Roman" w:hAnsi="Times New Roman" w:cs="Times New Roman"/>
          <w:sz w:val="28"/>
          <w:szCs w:val="28"/>
        </w:rPr>
        <w:t>МОУ СОШ № 5, с. Соломенское (</w:t>
      </w:r>
      <w:r w:rsidR="007F6640">
        <w:rPr>
          <w:rFonts w:ascii="Times New Roman" w:hAnsi="Times New Roman" w:cs="Times New Roman"/>
          <w:sz w:val="28"/>
          <w:szCs w:val="28"/>
        </w:rPr>
        <w:t>2</w:t>
      </w:r>
      <w:r w:rsidRPr="00EE239D">
        <w:rPr>
          <w:rFonts w:ascii="Times New Roman" w:hAnsi="Times New Roman" w:cs="Times New Roman"/>
          <w:sz w:val="28"/>
          <w:szCs w:val="28"/>
        </w:rPr>
        <w:t xml:space="preserve"> чел.)</w:t>
      </w:r>
      <w:r w:rsidR="007F6640">
        <w:rPr>
          <w:rFonts w:ascii="Times New Roman" w:hAnsi="Times New Roman" w:cs="Times New Roman"/>
          <w:sz w:val="28"/>
          <w:szCs w:val="28"/>
        </w:rPr>
        <w:t>, МОУ СОШ № 6, с. Ольгино (1 чел.).</w:t>
      </w:r>
    </w:p>
    <w:p w:rsidR="002659E9" w:rsidRDefault="002659E9" w:rsidP="002659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9E9">
        <w:rPr>
          <w:rFonts w:ascii="Times New Roman" w:hAnsi="Times New Roman" w:cs="Times New Roman"/>
          <w:sz w:val="28"/>
          <w:szCs w:val="28"/>
        </w:rPr>
        <w:t>Анализируя процентное отношение средних оценок, набранных общеобразовательными учреждениями по математике базов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59E9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2659E9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59E9"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59E9">
        <w:rPr>
          <w:rFonts w:ascii="Times New Roman" w:hAnsi="Times New Roman" w:cs="Times New Roman"/>
          <w:sz w:val="28"/>
          <w:szCs w:val="28"/>
        </w:rPr>
        <w:t xml:space="preserve"> годом (см. </w:t>
      </w:r>
      <w:r w:rsidR="00567C64">
        <w:rPr>
          <w:rFonts w:ascii="Times New Roman" w:hAnsi="Times New Roman" w:cs="Times New Roman"/>
          <w:sz w:val="28"/>
          <w:szCs w:val="28"/>
        </w:rPr>
        <w:t>диаграмму 4</w:t>
      </w:r>
      <w:r w:rsidRPr="002659E9">
        <w:rPr>
          <w:rFonts w:ascii="Times New Roman" w:hAnsi="Times New Roman" w:cs="Times New Roman"/>
          <w:sz w:val="28"/>
          <w:szCs w:val="28"/>
        </w:rPr>
        <w:t xml:space="preserve">), отмечаем, что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59E9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 (50 % от общего числа общеобразовательных учреждений, участвующих в ЕГЭ) </w:t>
      </w:r>
      <w:r w:rsidRPr="00A520D9">
        <w:rPr>
          <w:rFonts w:ascii="Times New Roman" w:hAnsi="Times New Roman" w:cs="Times New Roman"/>
          <w:b/>
          <w:sz w:val="28"/>
          <w:szCs w:val="28"/>
        </w:rPr>
        <w:t xml:space="preserve">улучшили </w:t>
      </w:r>
      <w:r w:rsidRPr="002659E9">
        <w:rPr>
          <w:rFonts w:ascii="Times New Roman" w:hAnsi="Times New Roman" w:cs="Times New Roman"/>
          <w:sz w:val="28"/>
          <w:szCs w:val="28"/>
        </w:rPr>
        <w:t>результаты экзамена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59E9">
        <w:rPr>
          <w:rFonts w:ascii="Times New Roman" w:hAnsi="Times New Roman" w:cs="Times New Roman"/>
          <w:sz w:val="28"/>
          <w:szCs w:val="28"/>
        </w:rPr>
        <w:t xml:space="preserve"> году по среднему баллу: </w:t>
      </w:r>
      <w:r w:rsidRPr="00265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СОШ № </w:t>
      </w:r>
      <w:r w:rsidRPr="002659E9">
        <w:rPr>
          <w:rFonts w:ascii="Times New Roman" w:hAnsi="Times New Roman" w:cs="Times New Roman"/>
          <w:sz w:val="28"/>
          <w:szCs w:val="28"/>
        </w:rPr>
        <w:t>1 им. П.И. Николаенко, с. Степное, МОУ СОШ № 3 им. Г.И. Буслова, с. Богдановка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59E9">
        <w:rPr>
          <w:rFonts w:ascii="Times New Roman" w:hAnsi="Times New Roman" w:cs="Times New Roman"/>
          <w:sz w:val="28"/>
          <w:szCs w:val="28"/>
        </w:rPr>
        <w:t xml:space="preserve"> МОУ СОШ № 5, с. Соломенское, МОУ СОШ № 6, с. Ольгино</w:t>
      </w:r>
      <w:r w:rsidR="00E41C3D">
        <w:rPr>
          <w:rFonts w:ascii="Times New Roman" w:hAnsi="Times New Roman" w:cs="Times New Roman"/>
          <w:sz w:val="28"/>
          <w:szCs w:val="28"/>
        </w:rPr>
        <w:t>.</w:t>
      </w:r>
    </w:p>
    <w:p w:rsidR="00567C64" w:rsidRDefault="00567C64" w:rsidP="00567C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0D9">
        <w:rPr>
          <w:rFonts w:ascii="Times New Roman" w:hAnsi="Times New Roman" w:cs="Times New Roman"/>
          <w:b/>
          <w:sz w:val="28"/>
          <w:szCs w:val="28"/>
        </w:rPr>
        <w:t>Ухудшили</w:t>
      </w:r>
      <w:r w:rsidRPr="002659E9">
        <w:rPr>
          <w:rFonts w:ascii="Times New Roman" w:hAnsi="Times New Roman" w:cs="Times New Roman"/>
          <w:sz w:val="28"/>
          <w:szCs w:val="28"/>
        </w:rPr>
        <w:t xml:space="preserve"> результаты ЕГЭ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59E9">
        <w:rPr>
          <w:rFonts w:ascii="Times New Roman" w:hAnsi="Times New Roman" w:cs="Times New Roman"/>
          <w:sz w:val="28"/>
          <w:szCs w:val="28"/>
        </w:rPr>
        <w:t xml:space="preserve"> году по среднему баллу (в сравнении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59E9">
        <w:rPr>
          <w:rFonts w:ascii="Times New Roman" w:hAnsi="Times New Roman" w:cs="Times New Roman"/>
          <w:sz w:val="28"/>
          <w:szCs w:val="28"/>
        </w:rPr>
        <w:t xml:space="preserve"> годом) 2 общеобразовательных учреждения: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9E9">
        <w:rPr>
          <w:rFonts w:ascii="Times New Roman" w:hAnsi="Times New Roman" w:cs="Times New Roman"/>
          <w:sz w:val="28"/>
          <w:szCs w:val="28"/>
        </w:rPr>
        <w:t>МОУ СОШ № 2 им. Н.Д. Терещенко, с. Иргаклы и МОУ СОШ № 10 с. Зеленая Роща.</w:t>
      </w:r>
    </w:p>
    <w:p w:rsidR="005F7870" w:rsidRDefault="005F7870" w:rsidP="002659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870" w:rsidRDefault="005F7870" w:rsidP="002659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F7870" w:rsidRDefault="005F7870" w:rsidP="002659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F7870" w:rsidRDefault="005F7870" w:rsidP="002659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F7870" w:rsidRDefault="005F7870" w:rsidP="002659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67C64" w:rsidRDefault="00567C64" w:rsidP="00567C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F7870" w:rsidRDefault="00567C64" w:rsidP="00567C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</w:t>
      </w:r>
      <w:r w:rsidR="005F7870">
        <w:rPr>
          <w:rFonts w:ascii="Times New Roman" w:hAnsi="Times New Roman" w:cs="Times New Roman"/>
        </w:rPr>
        <w:t>Диаграмма 4</w:t>
      </w:r>
    </w:p>
    <w:p w:rsidR="005F7870" w:rsidRDefault="005F7870" w:rsidP="005F78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57A838F" wp14:editId="4815C9CF">
            <wp:extent cx="5940425" cy="3109577"/>
            <wp:effectExtent l="0" t="0" r="317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7870" w:rsidRDefault="005F7870" w:rsidP="002659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AD7" w:rsidRDefault="001A3B6B" w:rsidP="001A3B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6B">
        <w:rPr>
          <w:rFonts w:ascii="Times New Roman" w:hAnsi="Times New Roman" w:cs="Times New Roman"/>
          <w:b/>
          <w:sz w:val="28"/>
          <w:szCs w:val="28"/>
        </w:rPr>
        <w:t>Профильный уровень математики</w:t>
      </w:r>
      <w:r w:rsidRPr="001A3B6B">
        <w:rPr>
          <w:rFonts w:ascii="Times New Roman" w:hAnsi="Times New Roman" w:cs="Times New Roman"/>
          <w:sz w:val="28"/>
          <w:szCs w:val="28"/>
        </w:rPr>
        <w:t xml:space="preserve"> (необходим для поступления в ВУЗ). Профильный уровень сдавали 1</w:t>
      </w:r>
      <w:r w:rsidR="0060145C">
        <w:rPr>
          <w:rFonts w:ascii="Times New Roman" w:hAnsi="Times New Roman" w:cs="Times New Roman"/>
          <w:sz w:val="28"/>
          <w:szCs w:val="28"/>
        </w:rPr>
        <w:t>5</w:t>
      </w:r>
      <w:r w:rsidRPr="001A3B6B">
        <w:rPr>
          <w:rFonts w:ascii="Times New Roman" w:hAnsi="Times New Roman" w:cs="Times New Roman"/>
          <w:sz w:val="28"/>
          <w:szCs w:val="28"/>
        </w:rPr>
        <w:t xml:space="preserve"> выпускников. Процент участия выпускников округа по данному предмету составил – 1</w:t>
      </w:r>
      <w:r w:rsidR="0060145C">
        <w:rPr>
          <w:rFonts w:ascii="Times New Roman" w:hAnsi="Times New Roman" w:cs="Times New Roman"/>
          <w:sz w:val="28"/>
          <w:szCs w:val="28"/>
        </w:rPr>
        <w:t>8,8</w:t>
      </w:r>
      <w:r w:rsidRPr="001A3B6B">
        <w:rPr>
          <w:rFonts w:ascii="Times New Roman" w:hAnsi="Times New Roman" w:cs="Times New Roman"/>
          <w:sz w:val="28"/>
          <w:szCs w:val="28"/>
        </w:rPr>
        <w:t xml:space="preserve"> % от общего числа. Это на </w:t>
      </w:r>
      <w:r w:rsidR="0060145C">
        <w:rPr>
          <w:rFonts w:ascii="Times New Roman" w:hAnsi="Times New Roman" w:cs="Times New Roman"/>
          <w:sz w:val="28"/>
          <w:szCs w:val="28"/>
        </w:rPr>
        <w:t>1,7</w:t>
      </w:r>
      <w:r w:rsidRPr="001A3B6B">
        <w:rPr>
          <w:rFonts w:ascii="Times New Roman" w:hAnsi="Times New Roman" w:cs="Times New Roman"/>
          <w:sz w:val="28"/>
          <w:szCs w:val="28"/>
        </w:rPr>
        <w:t xml:space="preserve"> % </w:t>
      </w:r>
      <w:r w:rsidR="0060145C">
        <w:rPr>
          <w:rFonts w:ascii="Times New Roman" w:hAnsi="Times New Roman" w:cs="Times New Roman"/>
          <w:sz w:val="28"/>
          <w:szCs w:val="28"/>
        </w:rPr>
        <w:t>больше, чем в 2023</w:t>
      </w:r>
      <w:r w:rsidRPr="001A3B6B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60145C">
        <w:rPr>
          <w:rFonts w:ascii="Times New Roman" w:hAnsi="Times New Roman" w:cs="Times New Roman"/>
          <w:sz w:val="28"/>
          <w:szCs w:val="28"/>
        </w:rPr>
        <w:t>13</w:t>
      </w:r>
      <w:r w:rsidRPr="001A3B6B">
        <w:rPr>
          <w:rFonts w:ascii="Times New Roman" w:hAnsi="Times New Roman" w:cs="Times New Roman"/>
          <w:sz w:val="28"/>
          <w:szCs w:val="28"/>
        </w:rPr>
        <w:t xml:space="preserve"> выпускников, </w:t>
      </w:r>
      <w:r w:rsidR="0060145C">
        <w:rPr>
          <w:rFonts w:ascii="Times New Roman" w:hAnsi="Times New Roman" w:cs="Times New Roman"/>
          <w:sz w:val="28"/>
          <w:szCs w:val="28"/>
        </w:rPr>
        <w:t>17,1</w:t>
      </w:r>
      <w:r w:rsidRPr="001A3B6B">
        <w:rPr>
          <w:rFonts w:ascii="Times New Roman" w:hAnsi="Times New Roman" w:cs="Times New Roman"/>
          <w:sz w:val="28"/>
          <w:szCs w:val="28"/>
        </w:rPr>
        <w:t xml:space="preserve"> %). Порог успешности по профильной математике 27 баллов. Не преодолел порог успешности </w:t>
      </w:r>
      <w:r w:rsidR="0060145C">
        <w:rPr>
          <w:rFonts w:ascii="Times New Roman" w:hAnsi="Times New Roman" w:cs="Times New Roman"/>
          <w:sz w:val="28"/>
          <w:szCs w:val="28"/>
        </w:rPr>
        <w:t>1</w:t>
      </w:r>
      <w:r w:rsidRPr="001A3B6B">
        <w:rPr>
          <w:rFonts w:ascii="Times New Roman" w:hAnsi="Times New Roman" w:cs="Times New Roman"/>
          <w:sz w:val="28"/>
          <w:szCs w:val="28"/>
        </w:rPr>
        <w:t xml:space="preserve"> выпускник из </w:t>
      </w:r>
      <w:r w:rsidR="0060145C" w:rsidRPr="00265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СОШ № </w:t>
      </w:r>
      <w:r w:rsidR="0060145C" w:rsidRPr="002659E9">
        <w:rPr>
          <w:rFonts w:ascii="Times New Roman" w:hAnsi="Times New Roman" w:cs="Times New Roman"/>
          <w:sz w:val="28"/>
          <w:szCs w:val="28"/>
        </w:rPr>
        <w:t>1 им. П.И. Николаенко, с. Степное</w:t>
      </w:r>
      <w:r w:rsidRPr="001A3B6B">
        <w:rPr>
          <w:rFonts w:ascii="Times New Roman" w:hAnsi="Times New Roman" w:cs="Times New Roman"/>
          <w:sz w:val="28"/>
          <w:szCs w:val="28"/>
        </w:rPr>
        <w:t>, что состав</w:t>
      </w:r>
      <w:r w:rsidR="0060145C">
        <w:rPr>
          <w:rFonts w:ascii="Times New Roman" w:hAnsi="Times New Roman" w:cs="Times New Roman"/>
          <w:sz w:val="28"/>
          <w:szCs w:val="28"/>
        </w:rPr>
        <w:t>ило</w:t>
      </w:r>
      <w:r w:rsidRPr="001A3B6B">
        <w:rPr>
          <w:rFonts w:ascii="Times New Roman" w:hAnsi="Times New Roman" w:cs="Times New Roman"/>
          <w:sz w:val="28"/>
          <w:szCs w:val="28"/>
        </w:rPr>
        <w:t xml:space="preserve"> – </w:t>
      </w:r>
      <w:r w:rsidR="0060145C">
        <w:rPr>
          <w:rFonts w:ascii="Times New Roman" w:hAnsi="Times New Roman" w:cs="Times New Roman"/>
          <w:sz w:val="28"/>
          <w:szCs w:val="28"/>
        </w:rPr>
        <w:t>6,7</w:t>
      </w:r>
      <w:r w:rsidRPr="001A3B6B">
        <w:rPr>
          <w:rFonts w:ascii="Times New Roman" w:hAnsi="Times New Roman" w:cs="Times New Roman"/>
          <w:sz w:val="28"/>
          <w:szCs w:val="28"/>
        </w:rPr>
        <w:t xml:space="preserve"> %. Таким образом, </w:t>
      </w:r>
      <w:r w:rsidR="00567C64">
        <w:rPr>
          <w:rFonts w:ascii="Times New Roman" w:hAnsi="Times New Roman" w:cs="Times New Roman"/>
          <w:sz w:val="28"/>
          <w:szCs w:val="28"/>
        </w:rPr>
        <w:t xml:space="preserve">обученность </w:t>
      </w:r>
      <w:r w:rsidRPr="001A3B6B">
        <w:rPr>
          <w:rFonts w:ascii="Times New Roman" w:hAnsi="Times New Roman" w:cs="Times New Roman"/>
          <w:sz w:val="28"/>
          <w:szCs w:val="28"/>
        </w:rPr>
        <w:t>по математике профильн</w:t>
      </w:r>
      <w:r w:rsidR="00567C64">
        <w:rPr>
          <w:rFonts w:ascii="Times New Roman" w:hAnsi="Times New Roman" w:cs="Times New Roman"/>
          <w:sz w:val="28"/>
          <w:szCs w:val="28"/>
        </w:rPr>
        <w:t>ого уров</w:t>
      </w:r>
      <w:r w:rsidRPr="001A3B6B">
        <w:rPr>
          <w:rFonts w:ascii="Times New Roman" w:hAnsi="Times New Roman" w:cs="Times New Roman"/>
          <w:sz w:val="28"/>
          <w:szCs w:val="28"/>
        </w:rPr>
        <w:t>н</w:t>
      </w:r>
      <w:r w:rsidR="00567C64">
        <w:rPr>
          <w:rFonts w:ascii="Times New Roman" w:hAnsi="Times New Roman" w:cs="Times New Roman"/>
          <w:sz w:val="28"/>
          <w:szCs w:val="28"/>
        </w:rPr>
        <w:t>я составила</w:t>
      </w:r>
      <w:r w:rsidRPr="001A3B6B">
        <w:rPr>
          <w:rFonts w:ascii="Times New Roman" w:hAnsi="Times New Roman" w:cs="Times New Roman"/>
          <w:sz w:val="28"/>
          <w:szCs w:val="28"/>
        </w:rPr>
        <w:t xml:space="preserve"> </w:t>
      </w:r>
      <w:r w:rsidR="00D35AD7">
        <w:rPr>
          <w:rFonts w:ascii="Times New Roman" w:hAnsi="Times New Roman" w:cs="Times New Roman"/>
          <w:sz w:val="28"/>
          <w:szCs w:val="28"/>
        </w:rPr>
        <w:t>93,3</w:t>
      </w:r>
      <w:r w:rsidRPr="001A3B6B">
        <w:rPr>
          <w:rFonts w:ascii="Times New Roman" w:hAnsi="Times New Roman" w:cs="Times New Roman"/>
          <w:sz w:val="28"/>
          <w:szCs w:val="28"/>
        </w:rPr>
        <w:t xml:space="preserve"> % (АППГ </w:t>
      </w:r>
      <w:r w:rsidR="00D35AD7">
        <w:rPr>
          <w:rFonts w:ascii="Times New Roman" w:hAnsi="Times New Roman" w:cs="Times New Roman"/>
          <w:sz w:val="28"/>
          <w:szCs w:val="28"/>
        </w:rPr>
        <w:t>–</w:t>
      </w:r>
      <w:r w:rsidRPr="001A3B6B">
        <w:rPr>
          <w:rFonts w:ascii="Times New Roman" w:hAnsi="Times New Roman" w:cs="Times New Roman"/>
          <w:sz w:val="28"/>
          <w:szCs w:val="28"/>
        </w:rPr>
        <w:t xml:space="preserve"> </w:t>
      </w:r>
      <w:r w:rsidR="00D35AD7">
        <w:rPr>
          <w:rFonts w:ascii="Times New Roman" w:hAnsi="Times New Roman" w:cs="Times New Roman"/>
          <w:sz w:val="28"/>
          <w:szCs w:val="28"/>
          <w:shd w:val="clear" w:color="auto" w:fill="FFFFFF"/>
        </w:rPr>
        <w:t>76,9</w:t>
      </w:r>
      <w:r w:rsidRPr="001A3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</w:t>
      </w:r>
      <w:r w:rsidRPr="001A3B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B6B" w:rsidRPr="001A3B6B" w:rsidRDefault="001A3B6B" w:rsidP="001A3B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6B">
        <w:rPr>
          <w:rFonts w:ascii="Times New Roman" w:hAnsi="Times New Roman" w:cs="Times New Roman"/>
          <w:sz w:val="28"/>
          <w:szCs w:val="28"/>
        </w:rPr>
        <w:t>Средний балл по муниципалитету в сравнении с прошлым годом у</w:t>
      </w:r>
      <w:r w:rsidR="00D35AD7">
        <w:rPr>
          <w:rFonts w:ascii="Times New Roman" w:hAnsi="Times New Roman" w:cs="Times New Roman"/>
          <w:sz w:val="28"/>
          <w:szCs w:val="28"/>
        </w:rPr>
        <w:t>величился</w:t>
      </w:r>
      <w:r w:rsidRPr="001A3B6B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D35AD7">
        <w:rPr>
          <w:rFonts w:ascii="Times New Roman" w:hAnsi="Times New Roman" w:cs="Times New Roman"/>
          <w:sz w:val="28"/>
          <w:szCs w:val="28"/>
        </w:rPr>
        <w:t>48</w:t>
      </w:r>
      <w:r w:rsidRPr="001A3B6B">
        <w:rPr>
          <w:rFonts w:ascii="Times New Roman" w:hAnsi="Times New Roman" w:cs="Times New Roman"/>
          <w:sz w:val="28"/>
          <w:szCs w:val="28"/>
        </w:rPr>
        <w:t>,1 баллов (202</w:t>
      </w:r>
      <w:r w:rsidR="00D35AD7">
        <w:rPr>
          <w:rFonts w:ascii="Times New Roman" w:hAnsi="Times New Roman" w:cs="Times New Roman"/>
          <w:sz w:val="28"/>
          <w:szCs w:val="28"/>
        </w:rPr>
        <w:t>3</w:t>
      </w:r>
      <w:r w:rsidRPr="001A3B6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35AD7">
        <w:rPr>
          <w:rFonts w:ascii="Times New Roman" w:hAnsi="Times New Roman" w:cs="Times New Roman"/>
          <w:sz w:val="28"/>
          <w:szCs w:val="28"/>
        </w:rPr>
        <w:t>40,1</w:t>
      </w:r>
      <w:r w:rsidRPr="001A3B6B">
        <w:rPr>
          <w:rFonts w:ascii="Times New Roman" w:hAnsi="Times New Roman" w:cs="Times New Roman"/>
          <w:sz w:val="28"/>
          <w:szCs w:val="28"/>
        </w:rPr>
        <w:t xml:space="preserve"> б.).</w:t>
      </w:r>
    </w:p>
    <w:p w:rsidR="00A520D9" w:rsidRDefault="00567C64" w:rsidP="00A520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 w:rsidRPr="00567C64">
        <w:rPr>
          <w:rFonts w:ascii="Times New Roman" w:hAnsi="Times New Roman" w:cs="Times New Roman"/>
          <w:shd w:val="clear" w:color="auto" w:fill="FFFFFF"/>
        </w:rPr>
        <w:t>Диаграмма 5</w:t>
      </w:r>
    </w:p>
    <w:p w:rsidR="00567C64" w:rsidRPr="00567C64" w:rsidRDefault="00567C64" w:rsidP="00A520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785441" w:rsidRPr="00E26984" w:rsidRDefault="00785441" w:rsidP="00567C64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70D05D79" wp14:editId="049ECD6B">
            <wp:extent cx="5940425" cy="2619375"/>
            <wp:effectExtent l="0" t="0" r="317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554D" w:rsidRDefault="00AB554D" w:rsidP="002C1C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14" w:rsidRDefault="002C1C14" w:rsidP="002C1C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C14">
        <w:rPr>
          <w:rFonts w:ascii="Times New Roman" w:hAnsi="Times New Roman" w:cs="Times New Roman"/>
          <w:sz w:val="28"/>
          <w:szCs w:val="28"/>
        </w:rPr>
        <w:t>На приведенном выше графике видно, что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1C14">
        <w:rPr>
          <w:rFonts w:ascii="Times New Roman" w:hAnsi="Times New Roman" w:cs="Times New Roman"/>
          <w:sz w:val="28"/>
          <w:szCs w:val="28"/>
        </w:rPr>
        <w:t xml:space="preserve"> году произошло по</w:t>
      </w:r>
      <w:r>
        <w:rPr>
          <w:rFonts w:ascii="Times New Roman" w:hAnsi="Times New Roman" w:cs="Times New Roman"/>
          <w:sz w:val="28"/>
          <w:szCs w:val="28"/>
        </w:rPr>
        <w:t>вышение</w:t>
      </w:r>
      <w:r w:rsidRPr="002C1C14">
        <w:rPr>
          <w:rFonts w:ascii="Times New Roman" w:hAnsi="Times New Roman" w:cs="Times New Roman"/>
          <w:sz w:val="28"/>
          <w:szCs w:val="28"/>
        </w:rPr>
        <w:t xml:space="preserve"> среднего балла в сравнении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1C14">
        <w:rPr>
          <w:rFonts w:ascii="Times New Roman" w:hAnsi="Times New Roman" w:cs="Times New Roman"/>
          <w:sz w:val="28"/>
          <w:szCs w:val="28"/>
        </w:rPr>
        <w:t xml:space="preserve"> годом. Средний балл по </w:t>
      </w:r>
      <w:r w:rsidRPr="002C1C14">
        <w:rPr>
          <w:rFonts w:ascii="Times New Roman" w:hAnsi="Times New Roman" w:cs="Times New Roman"/>
          <w:sz w:val="28"/>
          <w:szCs w:val="28"/>
        </w:rPr>
        <w:lastRenderedPageBreak/>
        <w:t>профильной математике по</w:t>
      </w:r>
      <w:r>
        <w:rPr>
          <w:rFonts w:ascii="Times New Roman" w:hAnsi="Times New Roman" w:cs="Times New Roman"/>
          <w:sz w:val="28"/>
          <w:szCs w:val="28"/>
        </w:rPr>
        <w:t>высился</w:t>
      </w:r>
      <w:r w:rsidRPr="002C1C14">
        <w:rPr>
          <w:rFonts w:ascii="Times New Roman" w:hAnsi="Times New Roman" w:cs="Times New Roman"/>
          <w:sz w:val="28"/>
          <w:szCs w:val="28"/>
        </w:rPr>
        <w:t xml:space="preserve"> в сравнении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1C14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1C14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C1C14">
        <w:rPr>
          <w:rFonts w:ascii="Times New Roman" w:hAnsi="Times New Roman" w:cs="Times New Roman"/>
          <w:sz w:val="28"/>
          <w:szCs w:val="28"/>
        </w:rPr>
        <w:t xml:space="preserve">. </w:t>
      </w:r>
      <w:r w:rsidRPr="002C1C14">
        <w:rPr>
          <w:rFonts w:ascii="Times New Roman" w:hAnsi="Times New Roman" w:cs="Times New Roman"/>
          <w:color w:val="FF0000"/>
          <w:sz w:val="28"/>
          <w:szCs w:val="28"/>
        </w:rPr>
        <w:t>Однако данный показатель ниже краевого показателя на 13,5 балла (</w:t>
      </w:r>
      <w:proofErr w:type="spellStart"/>
      <w:r w:rsidRPr="002C1C14">
        <w:rPr>
          <w:rFonts w:ascii="Times New Roman" w:hAnsi="Times New Roman" w:cs="Times New Roman"/>
          <w:color w:val="FF0000"/>
          <w:sz w:val="28"/>
          <w:szCs w:val="28"/>
        </w:rPr>
        <w:t>среднекраевой</w:t>
      </w:r>
      <w:proofErr w:type="spellEnd"/>
      <w:r w:rsidRPr="002C1C14">
        <w:rPr>
          <w:rFonts w:ascii="Times New Roman" w:hAnsi="Times New Roman" w:cs="Times New Roman"/>
          <w:color w:val="FF0000"/>
          <w:sz w:val="28"/>
          <w:szCs w:val="28"/>
        </w:rPr>
        <w:t xml:space="preserve"> – 53,60).</w:t>
      </w:r>
    </w:p>
    <w:p w:rsidR="008F2083" w:rsidRDefault="008F2083" w:rsidP="002C1C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</w:t>
      </w:r>
      <w:r w:rsidRPr="008F2083">
        <w:rPr>
          <w:rFonts w:ascii="Times New Roman" w:hAnsi="Times New Roman" w:cs="Times New Roman"/>
        </w:rPr>
        <w:t>Диаграмма 6</w:t>
      </w:r>
    </w:p>
    <w:p w:rsidR="008F2083" w:rsidRPr="008F2083" w:rsidRDefault="008F2083" w:rsidP="002C1C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B554D" w:rsidRPr="002C1C14" w:rsidRDefault="008F2083" w:rsidP="008F20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3C5749B6" wp14:editId="7BB3A8C6">
            <wp:extent cx="5940425" cy="2904789"/>
            <wp:effectExtent l="0" t="0" r="3175" b="1016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14C0" w:rsidRPr="00E26984" w:rsidRDefault="008D14C0" w:rsidP="008D14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37AAB" w:rsidRDefault="008D14C0" w:rsidP="008D14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4C0">
        <w:rPr>
          <w:rFonts w:ascii="Times New Roman" w:hAnsi="Times New Roman" w:cs="Times New Roman"/>
          <w:sz w:val="28"/>
          <w:szCs w:val="28"/>
        </w:rPr>
        <w:t>Анализируя результаты за 2023</w:t>
      </w:r>
      <w:r w:rsidR="00E217E6">
        <w:rPr>
          <w:rFonts w:ascii="Times New Roman" w:hAnsi="Times New Roman" w:cs="Times New Roman"/>
          <w:sz w:val="28"/>
          <w:szCs w:val="28"/>
        </w:rPr>
        <w:t xml:space="preserve"> и</w:t>
      </w:r>
      <w:r w:rsidR="00437AAB">
        <w:rPr>
          <w:rFonts w:ascii="Times New Roman" w:hAnsi="Times New Roman" w:cs="Times New Roman"/>
          <w:sz w:val="28"/>
          <w:szCs w:val="28"/>
        </w:rPr>
        <w:t xml:space="preserve"> 2024 </w:t>
      </w:r>
      <w:r w:rsidRPr="008D14C0">
        <w:rPr>
          <w:rFonts w:ascii="Times New Roman" w:hAnsi="Times New Roman" w:cs="Times New Roman"/>
          <w:sz w:val="28"/>
          <w:szCs w:val="28"/>
        </w:rPr>
        <w:t>год</w:t>
      </w:r>
      <w:r w:rsidR="00437AAB">
        <w:rPr>
          <w:rFonts w:ascii="Times New Roman" w:hAnsi="Times New Roman" w:cs="Times New Roman"/>
          <w:sz w:val="28"/>
          <w:szCs w:val="28"/>
        </w:rPr>
        <w:t>а</w:t>
      </w:r>
      <w:r w:rsidRPr="008D14C0">
        <w:rPr>
          <w:rFonts w:ascii="Times New Roman" w:hAnsi="Times New Roman" w:cs="Times New Roman"/>
          <w:sz w:val="28"/>
          <w:szCs w:val="28"/>
        </w:rPr>
        <w:t xml:space="preserve">, отмечаем </w:t>
      </w:r>
      <w:r w:rsidRPr="00A520D9">
        <w:rPr>
          <w:rFonts w:ascii="Times New Roman" w:hAnsi="Times New Roman" w:cs="Times New Roman"/>
          <w:b/>
          <w:sz w:val="28"/>
          <w:szCs w:val="28"/>
        </w:rPr>
        <w:t>ухудшение</w:t>
      </w:r>
      <w:r w:rsidRPr="008D14C0">
        <w:rPr>
          <w:rFonts w:ascii="Times New Roman" w:hAnsi="Times New Roman" w:cs="Times New Roman"/>
          <w:sz w:val="28"/>
          <w:szCs w:val="28"/>
        </w:rPr>
        <w:t xml:space="preserve"> результатов по среднему баллу </w:t>
      </w:r>
      <w:r w:rsidR="008F2083">
        <w:rPr>
          <w:rFonts w:ascii="Times New Roman" w:hAnsi="Times New Roman" w:cs="Times New Roman"/>
          <w:sz w:val="28"/>
          <w:szCs w:val="28"/>
        </w:rPr>
        <w:t>в</w:t>
      </w:r>
      <w:r w:rsidRPr="008D14C0">
        <w:rPr>
          <w:rFonts w:ascii="Times New Roman" w:hAnsi="Times New Roman" w:cs="Times New Roman"/>
          <w:sz w:val="28"/>
          <w:szCs w:val="28"/>
        </w:rPr>
        <w:t xml:space="preserve"> </w:t>
      </w:r>
      <w:r w:rsidR="008F2083">
        <w:rPr>
          <w:rFonts w:ascii="Times New Roman" w:hAnsi="Times New Roman" w:cs="Times New Roman"/>
          <w:sz w:val="28"/>
          <w:szCs w:val="28"/>
        </w:rPr>
        <w:t>2</w:t>
      </w:r>
      <w:r w:rsidRPr="008D14C0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учреждений: </w:t>
      </w:r>
      <w:r w:rsidR="00437AAB" w:rsidRPr="008D14C0">
        <w:rPr>
          <w:rFonts w:ascii="Times New Roman" w:hAnsi="Times New Roman" w:cs="Times New Roman"/>
          <w:sz w:val="28"/>
          <w:szCs w:val="28"/>
        </w:rPr>
        <w:t>МОУ СОШ № 2 им. Н.Д. Терещенко, с. Иргаклы,</w:t>
      </w:r>
      <w:r w:rsidR="00437AAB" w:rsidRPr="00437AAB">
        <w:rPr>
          <w:rFonts w:ascii="Times New Roman" w:hAnsi="Times New Roman" w:cs="Times New Roman"/>
          <w:sz w:val="28"/>
          <w:szCs w:val="28"/>
        </w:rPr>
        <w:t xml:space="preserve"> </w:t>
      </w:r>
      <w:r w:rsidR="00437AAB" w:rsidRPr="002659E9">
        <w:rPr>
          <w:rFonts w:ascii="Times New Roman" w:hAnsi="Times New Roman" w:cs="Times New Roman"/>
          <w:sz w:val="28"/>
          <w:szCs w:val="28"/>
        </w:rPr>
        <w:t>МОУ СОШ № 5, с. Соломенское</w:t>
      </w:r>
      <w:r w:rsidR="008F2083">
        <w:rPr>
          <w:rFonts w:ascii="Times New Roman" w:hAnsi="Times New Roman" w:cs="Times New Roman"/>
          <w:sz w:val="28"/>
          <w:szCs w:val="28"/>
        </w:rPr>
        <w:t>.</w:t>
      </w:r>
      <w:r w:rsidR="00A52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AAB" w:rsidRDefault="00A520D9" w:rsidP="00A520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520D9">
        <w:rPr>
          <w:rFonts w:ascii="Times New Roman" w:hAnsi="Times New Roman" w:cs="Times New Roman"/>
          <w:b/>
          <w:sz w:val="28"/>
          <w:szCs w:val="28"/>
        </w:rPr>
        <w:t xml:space="preserve">лучшили </w:t>
      </w:r>
      <w:r w:rsidRPr="002659E9">
        <w:rPr>
          <w:rFonts w:ascii="Times New Roman" w:hAnsi="Times New Roman" w:cs="Times New Roman"/>
          <w:sz w:val="28"/>
          <w:szCs w:val="28"/>
        </w:rPr>
        <w:t>результаты экзамена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59E9">
        <w:rPr>
          <w:rFonts w:ascii="Times New Roman" w:hAnsi="Times New Roman" w:cs="Times New Roman"/>
          <w:sz w:val="28"/>
          <w:szCs w:val="28"/>
        </w:rPr>
        <w:t xml:space="preserve"> году по среднему баллу:</w:t>
      </w:r>
      <w:r w:rsidRPr="00A52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5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СОШ № </w:t>
      </w:r>
      <w:r w:rsidRPr="002659E9">
        <w:rPr>
          <w:rFonts w:ascii="Times New Roman" w:hAnsi="Times New Roman" w:cs="Times New Roman"/>
          <w:sz w:val="28"/>
          <w:szCs w:val="28"/>
        </w:rPr>
        <w:t>1 им. П.И. Николаенко, с. Степное</w:t>
      </w:r>
      <w:r w:rsidR="009926F7">
        <w:rPr>
          <w:rFonts w:ascii="Times New Roman" w:hAnsi="Times New Roman" w:cs="Times New Roman"/>
          <w:sz w:val="28"/>
          <w:szCs w:val="28"/>
        </w:rPr>
        <w:t xml:space="preserve"> и</w:t>
      </w:r>
      <w:r w:rsidRPr="00A520D9">
        <w:rPr>
          <w:rFonts w:ascii="Times New Roman" w:hAnsi="Times New Roman" w:cs="Times New Roman"/>
          <w:sz w:val="28"/>
          <w:szCs w:val="28"/>
        </w:rPr>
        <w:t xml:space="preserve"> </w:t>
      </w:r>
      <w:r w:rsidRPr="008D14C0">
        <w:rPr>
          <w:rFonts w:ascii="Times New Roman" w:hAnsi="Times New Roman" w:cs="Times New Roman"/>
          <w:sz w:val="28"/>
          <w:szCs w:val="28"/>
        </w:rPr>
        <w:t>МОУ СОШ № 10 с. Зеленая Роща.</w:t>
      </w:r>
    </w:p>
    <w:p w:rsidR="00AF6F08" w:rsidRDefault="00AF6F08" w:rsidP="00AF6F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DFF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Pr="002659E9">
        <w:rPr>
          <w:rFonts w:ascii="Times New Roman" w:hAnsi="Times New Roman" w:cs="Times New Roman"/>
          <w:sz w:val="28"/>
          <w:szCs w:val="28"/>
        </w:rPr>
        <w:t>МОУ СОШ № 3 им. Г.И. Буслова, с. Богдановка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6246">
        <w:rPr>
          <w:rFonts w:ascii="Times New Roman" w:hAnsi="Times New Roman" w:cs="Times New Roman"/>
          <w:sz w:val="28"/>
          <w:szCs w:val="28"/>
        </w:rPr>
        <w:t xml:space="preserve">МОУ СОШ № </w:t>
      </w:r>
      <w:r>
        <w:rPr>
          <w:rFonts w:ascii="Times New Roman" w:hAnsi="Times New Roman" w:cs="Times New Roman"/>
          <w:sz w:val="28"/>
          <w:szCs w:val="28"/>
        </w:rPr>
        <w:t>6, с. Ольгино</w:t>
      </w:r>
      <w:r w:rsidRPr="00DF1DFF">
        <w:rPr>
          <w:rFonts w:ascii="Times New Roman" w:hAnsi="Times New Roman" w:cs="Times New Roman"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sz w:val="28"/>
          <w:szCs w:val="28"/>
        </w:rPr>
        <w:t xml:space="preserve"> по данному предмету</w:t>
      </w:r>
      <w:r w:rsidRPr="00DF1DFF">
        <w:rPr>
          <w:rFonts w:ascii="Times New Roman" w:hAnsi="Times New Roman" w:cs="Times New Roman"/>
          <w:sz w:val="28"/>
          <w:szCs w:val="28"/>
        </w:rPr>
        <w:t xml:space="preserve"> не сдавали. </w:t>
      </w:r>
    </w:p>
    <w:p w:rsidR="008D14C0" w:rsidRPr="00AF6F08" w:rsidRDefault="008D14C0" w:rsidP="00AF6F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4C0">
        <w:rPr>
          <w:rFonts w:ascii="Times New Roman" w:hAnsi="Times New Roman" w:cs="Times New Roman"/>
          <w:sz w:val="28"/>
          <w:szCs w:val="28"/>
        </w:rPr>
        <w:t>Выпускников, набравших по результатам ЕГЭ по математике профильн</w:t>
      </w:r>
      <w:r w:rsidR="009926F7">
        <w:rPr>
          <w:rFonts w:ascii="Times New Roman" w:hAnsi="Times New Roman" w:cs="Times New Roman"/>
          <w:sz w:val="28"/>
          <w:szCs w:val="28"/>
        </w:rPr>
        <w:t>ого</w:t>
      </w:r>
      <w:r w:rsidRPr="008D14C0">
        <w:rPr>
          <w:rFonts w:ascii="Times New Roman" w:hAnsi="Times New Roman" w:cs="Times New Roman"/>
          <w:sz w:val="28"/>
          <w:szCs w:val="28"/>
        </w:rPr>
        <w:t xml:space="preserve"> </w:t>
      </w:r>
      <w:r w:rsidR="00F71C37" w:rsidRPr="008D14C0">
        <w:rPr>
          <w:rFonts w:ascii="Times New Roman" w:hAnsi="Times New Roman" w:cs="Times New Roman"/>
          <w:sz w:val="28"/>
          <w:szCs w:val="28"/>
        </w:rPr>
        <w:t>уровня</w:t>
      </w:r>
      <w:r w:rsidRPr="008D14C0">
        <w:rPr>
          <w:rFonts w:ascii="Times New Roman" w:hAnsi="Times New Roman" w:cs="Times New Roman"/>
          <w:sz w:val="28"/>
          <w:szCs w:val="28"/>
        </w:rPr>
        <w:t xml:space="preserve"> 100 баллов, нет. Наибольший балл – </w:t>
      </w:r>
      <w:r w:rsidR="00A520D9">
        <w:rPr>
          <w:rFonts w:ascii="Times New Roman" w:hAnsi="Times New Roman" w:cs="Times New Roman"/>
          <w:sz w:val="28"/>
          <w:szCs w:val="28"/>
        </w:rPr>
        <w:t>90</w:t>
      </w:r>
      <w:r w:rsidRPr="008D14C0">
        <w:rPr>
          <w:rFonts w:ascii="Times New Roman" w:hAnsi="Times New Roman" w:cs="Times New Roman"/>
          <w:sz w:val="28"/>
          <w:szCs w:val="28"/>
        </w:rPr>
        <w:t xml:space="preserve"> набрал 1 выпускник </w:t>
      </w:r>
      <w:r w:rsidR="00A520D9" w:rsidRPr="00CC6246">
        <w:rPr>
          <w:rFonts w:ascii="Times New Roman" w:hAnsi="Times New Roman" w:cs="Times New Roman"/>
          <w:sz w:val="28"/>
          <w:szCs w:val="28"/>
        </w:rPr>
        <w:t>МОУ СОШ № 4 им. П.В. Лобанова, пос. Верхнестепной</w:t>
      </w:r>
      <w:r w:rsidR="00A520D9" w:rsidRPr="008D14C0">
        <w:rPr>
          <w:rFonts w:ascii="Times New Roman" w:hAnsi="Times New Roman" w:cs="Times New Roman"/>
          <w:sz w:val="28"/>
          <w:szCs w:val="28"/>
        </w:rPr>
        <w:t xml:space="preserve"> </w:t>
      </w:r>
      <w:r w:rsidRPr="008D14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520D9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  <w:r w:rsidR="00A520D9">
        <w:rPr>
          <w:rFonts w:ascii="Times New Roman" w:hAnsi="Times New Roman" w:cs="Times New Roman"/>
          <w:sz w:val="28"/>
          <w:szCs w:val="28"/>
        </w:rPr>
        <w:t xml:space="preserve"> Екатерина)</w:t>
      </w:r>
      <w:r w:rsidRPr="008D14C0">
        <w:rPr>
          <w:rFonts w:ascii="Times New Roman" w:hAnsi="Times New Roman" w:cs="Times New Roman"/>
          <w:sz w:val="28"/>
          <w:szCs w:val="28"/>
        </w:rPr>
        <w:t>. В 202</w:t>
      </w:r>
      <w:r w:rsidR="00A520D9">
        <w:rPr>
          <w:rFonts w:ascii="Times New Roman" w:hAnsi="Times New Roman" w:cs="Times New Roman"/>
          <w:sz w:val="28"/>
          <w:szCs w:val="28"/>
        </w:rPr>
        <w:t>3</w:t>
      </w:r>
      <w:r w:rsidRPr="008D14C0">
        <w:rPr>
          <w:rFonts w:ascii="Times New Roman" w:hAnsi="Times New Roman" w:cs="Times New Roman"/>
          <w:sz w:val="28"/>
          <w:szCs w:val="28"/>
        </w:rPr>
        <w:t xml:space="preserve"> году наибольший балл – 7</w:t>
      </w:r>
      <w:r w:rsidR="00A520D9">
        <w:rPr>
          <w:rFonts w:ascii="Times New Roman" w:hAnsi="Times New Roman" w:cs="Times New Roman"/>
          <w:sz w:val="28"/>
          <w:szCs w:val="28"/>
        </w:rPr>
        <w:t>4</w:t>
      </w:r>
      <w:r w:rsidRPr="008D14C0">
        <w:rPr>
          <w:rFonts w:ascii="Times New Roman" w:hAnsi="Times New Roman" w:cs="Times New Roman"/>
          <w:sz w:val="28"/>
          <w:szCs w:val="28"/>
        </w:rPr>
        <w:t xml:space="preserve"> набрал </w:t>
      </w:r>
      <w:r w:rsidR="008C2805">
        <w:rPr>
          <w:rFonts w:ascii="Times New Roman" w:hAnsi="Times New Roman" w:cs="Times New Roman"/>
          <w:sz w:val="28"/>
          <w:szCs w:val="28"/>
        </w:rPr>
        <w:t>1</w:t>
      </w:r>
      <w:r w:rsidRPr="008D14C0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8C2805">
        <w:rPr>
          <w:rFonts w:ascii="Times New Roman" w:hAnsi="Times New Roman" w:cs="Times New Roman"/>
          <w:sz w:val="28"/>
          <w:szCs w:val="28"/>
        </w:rPr>
        <w:t xml:space="preserve"> из </w:t>
      </w:r>
      <w:r w:rsidRPr="008D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СОШ № 2 им. </w:t>
      </w:r>
      <w:r w:rsidR="008C2805">
        <w:rPr>
          <w:rFonts w:ascii="Times New Roman" w:hAnsi="Times New Roman" w:cs="Times New Roman"/>
          <w:sz w:val="28"/>
          <w:szCs w:val="28"/>
          <w:shd w:val="clear" w:color="auto" w:fill="FFFFFF"/>
        </w:rPr>
        <w:t>Н.Д. Терещенко, с. Иргаклы.</w:t>
      </w:r>
    </w:p>
    <w:p w:rsidR="00AC351F" w:rsidRPr="00AC351F" w:rsidRDefault="00AC351F" w:rsidP="00AC35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51F">
        <w:rPr>
          <w:rFonts w:ascii="Times New Roman" w:hAnsi="Times New Roman" w:cs="Times New Roman"/>
          <w:sz w:val="28"/>
          <w:szCs w:val="28"/>
        </w:rPr>
        <w:t>Таким образом, в сравнении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351F">
        <w:rPr>
          <w:rFonts w:ascii="Times New Roman" w:hAnsi="Times New Roman" w:cs="Times New Roman"/>
          <w:sz w:val="28"/>
          <w:szCs w:val="28"/>
        </w:rPr>
        <w:t xml:space="preserve"> годом качественные результаты ЕГЭ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профильного уровня </w:t>
      </w:r>
      <w:r w:rsidRPr="00AC351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высились</w:t>
      </w:r>
      <w:r w:rsidRPr="00AC351F">
        <w:rPr>
          <w:rFonts w:ascii="Times New Roman" w:hAnsi="Times New Roman" w:cs="Times New Roman"/>
          <w:sz w:val="28"/>
          <w:szCs w:val="28"/>
        </w:rPr>
        <w:t xml:space="preserve">, </w:t>
      </w:r>
      <w:r w:rsidRPr="00AC351F">
        <w:rPr>
          <w:rFonts w:ascii="Times New Roman" w:hAnsi="Times New Roman" w:cs="Times New Roman"/>
          <w:color w:val="FF0000"/>
          <w:sz w:val="28"/>
          <w:szCs w:val="28"/>
        </w:rPr>
        <w:t>результат муниципалитета по среднему баллу ниже среднекраевого показателя на 13,5 балла.</w:t>
      </w:r>
    </w:p>
    <w:p w:rsidR="007C652B" w:rsidRDefault="00F40944" w:rsidP="007C65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944">
        <w:rPr>
          <w:rFonts w:ascii="Times New Roman" w:hAnsi="Times New Roman" w:cs="Times New Roman"/>
          <w:sz w:val="28"/>
          <w:szCs w:val="28"/>
        </w:rPr>
        <w:t>Всего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0944">
        <w:rPr>
          <w:rFonts w:ascii="Times New Roman" w:hAnsi="Times New Roman" w:cs="Times New Roman"/>
          <w:sz w:val="28"/>
          <w:szCs w:val="28"/>
        </w:rPr>
        <w:t xml:space="preserve"> году предметы по выбору сдавали 6</w:t>
      </w:r>
      <w:r w:rsidR="00181101">
        <w:rPr>
          <w:rFonts w:ascii="Times New Roman" w:hAnsi="Times New Roman" w:cs="Times New Roman"/>
          <w:sz w:val="28"/>
          <w:szCs w:val="28"/>
        </w:rPr>
        <w:t>4</w:t>
      </w:r>
      <w:r w:rsidRPr="00F40944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181101">
        <w:rPr>
          <w:rFonts w:ascii="Times New Roman" w:hAnsi="Times New Roman" w:cs="Times New Roman"/>
          <w:sz w:val="28"/>
          <w:szCs w:val="28"/>
        </w:rPr>
        <w:t>а из 80</w:t>
      </w:r>
      <w:r w:rsidRPr="00F40944">
        <w:rPr>
          <w:rFonts w:ascii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094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F40944">
        <w:rPr>
          <w:rFonts w:ascii="Times New Roman" w:hAnsi="Times New Roman" w:cs="Times New Roman"/>
          <w:sz w:val="28"/>
          <w:szCs w:val="28"/>
        </w:rPr>
        <w:t xml:space="preserve"> из 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0944">
        <w:rPr>
          <w:rFonts w:ascii="Times New Roman" w:hAnsi="Times New Roman" w:cs="Times New Roman"/>
          <w:sz w:val="28"/>
          <w:szCs w:val="28"/>
        </w:rPr>
        <w:t>).</w:t>
      </w:r>
      <w:r w:rsidR="005E6178">
        <w:rPr>
          <w:rFonts w:ascii="Times New Roman" w:hAnsi="Times New Roman" w:cs="Times New Roman"/>
          <w:sz w:val="28"/>
          <w:szCs w:val="28"/>
        </w:rPr>
        <w:t xml:space="preserve"> В основной период проведения экзаменов от двух участников из</w:t>
      </w:r>
      <w:r w:rsidR="005E6178" w:rsidRPr="005E6178">
        <w:rPr>
          <w:rFonts w:ascii="Times New Roman" w:hAnsi="Times New Roman" w:cs="Times New Roman"/>
          <w:sz w:val="28"/>
          <w:szCs w:val="28"/>
        </w:rPr>
        <w:t xml:space="preserve"> </w:t>
      </w:r>
      <w:r w:rsidR="005E6178" w:rsidRPr="002659E9">
        <w:rPr>
          <w:rFonts w:ascii="Times New Roman" w:hAnsi="Times New Roman" w:cs="Times New Roman"/>
          <w:sz w:val="28"/>
          <w:szCs w:val="28"/>
        </w:rPr>
        <w:t>МОУ СОШ № 3 им. Г.И. Буслова, с. Богдановка</w:t>
      </w:r>
      <w:r w:rsidR="005E6178">
        <w:rPr>
          <w:rFonts w:ascii="Times New Roman" w:hAnsi="Times New Roman" w:cs="Times New Roman"/>
          <w:sz w:val="28"/>
          <w:szCs w:val="28"/>
        </w:rPr>
        <w:t xml:space="preserve"> и</w:t>
      </w:r>
      <w:r w:rsidR="005E6178" w:rsidRPr="002659E9">
        <w:rPr>
          <w:rFonts w:ascii="Times New Roman" w:hAnsi="Times New Roman" w:cs="Times New Roman"/>
          <w:sz w:val="28"/>
          <w:szCs w:val="28"/>
        </w:rPr>
        <w:t xml:space="preserve"> </w:t>
      </w:r>
      <w:r w:rsidR="005E6178" w:rsidRPr="00457CC9">
        <w:rPr>
          <w:rFonts w:ascii="Times New Roman" w:hAnsi="Times New Roman" w:cs="Times New Roman"/>
          <w:sz w:val="28"/>
          <w:szCs w:val="28"/>
        </w:rPr>
        <w:t xml:space="preserve">МОУ СОШ № </w:t>
      </w:r>
      <w:r w:rsidR="005E6178">
        <w:rPr>
          <w:rFonts w:ascii="Times New Roman" w:hAnsi="Times New Roman" w:cs="Times New Roman"/>
          <w:sz w:val="28"/>
          <w:szCs w:val="28"/>
        </w:rPr>
        <w:t>7</w:t>
      </w:r>
      <w:r w:rsidR="005E6178" w:rsidRPr="00457CC9">
        <w:rPr>
          <w:rFonts w:ascii="Times New Roman" w:hAnsi="Times New Roman" w:cs="Times New Roman"/>
          <w:sz w:val="28"/>
          <w:szCs w:val="28"/>
        </w:rPr>
        <w:t xml:space="preserve">, с. </w:t>
      </w:r>
      <w:r w:rsidR="005E6178">
        <w:rPr>
          <w:rFonts w:ascii="Times New Roman" w:hAnsi="Times New Roman" w:cs="Times New Roman"/>
          <w:sz w:val="28"/>
          <w:szCs w:val="28"/>
        </w:rPr>
        <w:t xml:space="preserve">Варениковское поступили заявления отказы от сдачи предметов по выбору (химия, биология и информатика и ИКТ соответственно). </w:t>
      </w:r>
      <w:r w:rsidRPr="00F40944">
        <w:rPr>
          <w:rFonts w:ascii="Times New Roman" w:hAnsi="Times New Roman" w:cs="Times New Roman"/>
          <w:sz w:val="28"/>
          <w:szCs w:val="28"/>
        </w:rPr>
        <w:t xml:space="preserve">Экзамены проводились по </w:t>
      </w:r>
      <w:r w:rsidR="00B9589E">
        <w:rPr>
          <w:rFonts w:ascii="Times New Roman" w:hAnsi="Times New Roman" w:cs="Times New Roman"/>
          <w:sz w:val="28"/>
          <w:szCs w:val="28"/>
        </w:rPr>
        <w:t>8</w:t>
      </w:r>
      <w:r w:rsidRPr="00F40944">
        <w:rPr>
          <w:rFonts w:ascii="Times New Roman" w:hAnsi="Times New Roman" w:cs="Times New Roman"/>
          <w:sz w:val="28"/>
          <w:szCs w:val="28"/>
        </w:rPr>
        <w:t xml:space="preserve"> предметам, выбранным</w:t>
      </w:r>
      <w:r w:rsidR="00AD17A7">
        <w:rPr>
          <w:rFonts w:ascii="Times New Roman" w:hAnsi="Times New Roman" w:cs="Times New Roman"/>
          <w:sz w:val="28"/>
          <w:szCs w:val="28"/>
        </w:rPr>
        <w:t>и</w:t>
      </w:r>
      <w:r w:rsidRPr="00F40944">
        <w:rPr>
          <w:rFonts w:ascii="Times New Roman" w:hAnsi="Times New Roman" w:cs="Times New Roman"/>
          <w:sz w:val="28"/>
          <w:szCs w:val="28"/>
        </w:rPr>
        <w:t xml:space="preserve"> выпускниками</w:t>
      </w:r>
      <w:r w:rsidR="00AD17A7">
        <w:rPr>
          <w:rFonts w:ascii="Times New Roman" w:hAnsi="Times New Roman" w:cs="Times New Roman"/>
          <w:sz w:val="28"/>
          <w:szCs w:val="28"/>
        </w:rPr>
        <w:t>.</w:t>
      </w:r>
    </w:p>
    <w:p w:rsidR="007C652B" w:rsidRPr="007C652B" w:rsidRDefault="007C652B" w:rsidP="007C65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52B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652B">
        <w:rPr>
          <w:rFonts w:ascii="Times New Roman" w:hAnsi="Times New Roman" w:cs="Times New Roman"/>
          <w:sz w:val="28"/>
          <w:szCs w:val="28"/>
        </w:rPr>
        <w:t xml:space="preserve"> году экзамен по </w:t>
      </w:r>
      <w:r w:rsidRPr="007C652B">
        <w:rPr>
          <w:rFonts w:ascii="Times New Roman" w:hAnsi="Times New Roman" w:cs="Times New Roman"/>
          <w:b/>
          <w:sz w:val="28"/>
          <w:szCs w:val="28"/>
        </w:rPr>
        <w:t>химии</w:t>
      </w:r>
      <w:r w:rsidRPr="007C652B">
        <w:rPr>
          <w:rFonts w:ascii="Times New Roman" w:hAnsi="Times New Roman" w:cs="Times New Roman"/>
          <w:sz w:val="28"/>
          <w:szCs w:val="28"/>
        </w:rPr>
        <w:t xml:space="preserve"> сдавали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C652B">
        <w:rPr>
          <w:rFonts w:ascii="Times New Roman" w:hAnsi="Times New Roman" w:cs="Times New Roman"/>
          <w:sz w:val="28"/>
          <w:szCs w:val="28"/>
        </w:rPr>
        <w:t xml:space="preserve"> выпускник. Процент участия выпускников муниципалитета по данному предмету составил – 2</w:t>
      </w:r>
      <w:r>
        <w:rPr>
          <w:rFonts w:ascii="Times New Roman" w:hAnsi="Times New Roman" w:cs="Times New Roman"/>
          <w:sz w:val="28"/>
          <w:szCs w:val="28"/>
        </w:rPr>
        <w:t>6,3</w:t>
      </w:r>
      <w:r w:rsidRPr="007C652B">
        <w:rPr>
          <w:rFonts w:ascii="Times New Roman" w:hAnsi="Times New Roman" w:cs="Times New Roman"/>
          <w:sz w:val="28"/>
          <w:szCs w:val="28"/>
        </w:rPr>
        <w:t xml:space="preserve"> % от общего числа,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652B">
        <w:rPr>
          <w:rFonts w:ascii="Times New Roman" w:hAnsi="Times New Roman" w:cs="Times New Roman"/>
          <w:sz w:val="28"/>
          <w:szCs w:val="28"/>
        </w:rPr>
        <w:t xml:space="preserve"> году экзамен сдавали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C652B">
        <w:rPr>
          <w:rFonts w:ascii="Times New Roman" w:hAnsi="Times New Roman" w:cs="Times New Roman"/>
          <w:sz w:val="28"/>
          <w:szCs w:val="28"/>
        </w:rPr>
        <w:t xml:space="preserve"> выпускников (</w:t>
      </w:r>
      <w:r>
        <w:rPr>
          <w:rFonts w:ascii="Times New Roman" w:hAnsi="Times New Roman" w:cs="Times New Roman"/>
          <w:sz w:val="28"/>
          <w:szCs w:val="28"/>
        </w:rPr>
        <w:t>21,1</w:t>
      </w:r>
      <w:r w:rsidRPr="007C652B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2D4F94" w:rsidRDefault="007C652B" w:rsidP="002D4F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52B">
        <w:rPr>
          <w:rFonts w:ascii="Times New Roman" w:hAnsi="Times New Roman" w:cs="Times New Roman"/>
          <w:sz w:val="28"/>
          <w:szCs w:val="28"/>
        </w:rPr>
        <w:lastRenderedPageBreak/>
        <w:t xml:space="preserve">Порог успешности по химии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652B">
        <w:rPr>
          <w:rFonts w:ascii="Times New Roman" w:hAnsi="Times New Roman" w:cs="Times New Roman"/>
          <w:sz w:val="28"/>
          <w:szCs w:val="28"/>
        </w:rPr>
        <w:t xml:space="preserve"> 36 баллов</w:t>
      </w:r>
      <w:r>
        <w:rPr>
          <w:rFonts w:ascii="Times New Roman" w:hAnsi="Times New Roman" w:cs="Times New Roman"/>
          <w:sz w:val="28"/>
          <w:szCs w:val="28"/>
        </w:rPr>
        <w:t xml:space="preserve"> преодолели 13 выпускников из 21, что составило 61,9 %</w:t>
      </w:r>
      <w:r w:rsidRPr="007C652B">
        <w:rPr>
          <w:rFonts w:ascii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652B">
        <w:rPr>
          <w:rFonts w:ascii="Times New Roman" w:hAnsi="Times New Roman" w:cs="Times New Roman"/>
          <w:sz w:val="28"/>
          <w:szCs w:val="28"/>
        </w:rPr>
        <w:t xml:space="preserve"> году программу освоили </w:t>
      </w:r>
      <w:r>
        <w:rPr>
          <w:rFonts w:ascii="Times New Roman" w:hAnsi="Times New Roman" w:cs="Times New Roman"/>
          <w:sz w:val="28"/>
          <w:szCs w:val="28"/>
        </w:rPr>
        <w:t>87,5</w:t>
      </w:r>
      <w:r w:rsidRPr="007C652B">
        <w:rPr>
          <w:rFonts w:ascii="Times New Roman" w:hAnsi="Times New Roman" w:cs="Times New Roman"/>
          <w:sz w:val="28"/>
          <w:szCs w:val="28"/>
        </w:rPr>
        <w:t xml:space="preserve"> % сдававших выпускников).</w:t>
      </w:r>
    </w:p>
    <w:p w:rsidR="002D4F94" w:rsidRPr="002D4F94" w:rsidRDefault="00A57F76" w:rsidP="002D4F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F94">
        <w:rPr>
          <w:rFonts w:ascii="Times New Roman" w:hAnsi="Times New Roman" w:cs="Times New Roman"/>
          <w:sz w:val="28"/>
          <w:szCs w:val="28"/>
        </w:rPr>
        <w:t xml:space="preserve">Не преодолели порог успешности </w:t>
      </w:r>
      <w:r w:rsidR="00E41C3D">
        <w:rPr>
          <w:rFonts w:ascii="Times New Roman" w:hAnsi="Times New Roman" w:cs="Times New Roman"/>
          <w:sz w:val="28"/>
          <w:szCs w:val="28"/>
        </w:rPr>
        <w:t>8</w:t>
      </w:r>
      <w:r w:rsidRPr="002D4F94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E41C3D">
        <w:rPr>
          <w:rFonts w:ascii="Times New Roman" w:hAnsi="Times New Roman" w:cs="Times New Roman"/>
          <w:sz w:val="28"/>
          <w:szCs w:val="28"/>
        </w:rPr>
        <w:t>ов</w:t>
      </w:r>
      <w:r w:rsidRPr="002D4F94">
        <w:rPr>
          <w:rFonts w:ascii="Times New Roman" w:hAnsi="Times New Roman" w:cs="Times New Roman"/>
          <w:sz w:val="28"/>
          <w:szCs w:val="28"/>
        </w:rPr>
        <w:t xml:space="preserve"> из </w:t>
      </w:r>
      <w:r w:rsidR="002D4F94" w:rsidRPr="00265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СОШ № </w:t>
      </w:r>
      <w:r w:rsidR="002D4F94" w:rsidRPr="002659E9">
        <w:rPr>
          <w:rFonts w:ascii="Times New Roman" w:hAnsi="Times New Roman" w:cs="Times New Roman"/>
          <w:sz w:val="28"/>
          <w:szCs w:val="28"/>
        </w:rPr>
        <w:t>1 им. П.И. Николаенко, с. Степное</w:t>
      </w:r>
      <w:r w:rsidR="00E41C3D">
        <w:rPr>
          <w:rFonts w:ascii="Times New Roman" w:hAnsi="Times New Roman" w:cs="Times New Roman"/>
          <w:sz w:val="28"/>
          <w:szCs w:val="28"/>
        </w:rPr>
        <w:t xml:space="preserve"> (2 чел.),</w:t>
      </w:r>
      <w:r w:rsidR="00E41C3D" w:rsidRPr="00E41C3D">
        <w:rPr>
          <w:rFonts w:ascii="Times New Roman" w:hAnsi="Times New Roman" w:cs="Times New Roman"/>
          <w:sz w:val="28"/>
          <w:szCs w:val="28"/>
        </w:rPr>
        <w:t xml:space="preserve"> </w:t>
      </w:r>
      <w:r w:rsidR="00E41C3D" w:rsidRPr="002659E9">
        <w:rPr>
          <w:rFonts w:ascii="Times New Roman" w:hAnsi="Times New Roman" w:cs="Times New Roman"/>
          <w:sz w:val="28"/>
          <w:szCs w:val="28"/>
        </w:rPr>
        <w:t>МОУ СОШ № 2 им. Н.Д. Терещенко, с. Иргаклы</w:t>
      </w:r>
      <w:r w:rsidR="00E41C3D">
        <w:rPr>
          <w:rFonts w:ascii="Times New Roman" w:hAnsi="Times New Roman" w:cs="Times New Roman"/>
          <w:sz w:val="28"/>
          <w:szCs w:val="28"/>
        </w:rPr>
        <w:t xml:space="preserve"> (2 чел.), </w:t>
      </w:r>
      <w:r w:rsidR="00E41C3D" w:rsidRPr="002659E9">
        <w:rPr>
          <w:rFonts w:ascii="Times New Roman" w:hAnsi="Times New Roman" w:cs="Times New Roman"/>
          <w:sz w:val="28"/>
          <w:szCs w:val="28"/>
        </w:rPr>
        <w:t>МОУ СОШ № 5, с. Соломенское</w:t>
      </w:r>
      <w:r w:rsidR="00E41C3D">
        <w:rPr>
          <w:rFonts w:ascii="Times New Roman" w:hAnsi="Times New Roman" w:cs="Times New Roman"/>
          <w:sz w:val="28"/>
          <w:szCs w:val="28"/>
        </w:rPr>
        <w:t xml:space="preserve"> (1 чел.), </w:t>
      </w:r>
      <w:r w:rsidR="00E41C3D" w:rsidRPr="002659E9">
        <w:rPr>
          <w:rFonts w:ascii="Times New Roman" w:hAnsi="Times New Roman" w:cs="Times New Roman"/>
          <w:sz w:val="28"/>
          <w:szCs w:val="28"/>
        </w:rPr>
        <w:t>МОУ СОШ № 6, с. Ольгино</w:t>
      </w:r>
      <w:r w:rsidR="00E41C3D">
        <w:rPr>
          <w:rFonts w:ascii="Times New Roman" w:hAnsi="Times New Roman" w:cs="Times New Roman"/>
          <w:sz w:val="28"/>
          <w:szCs w:val="28"/>
        </w:rPr>
        <w:t xml:space="preserve"> (2 чел.)</w:t>
      </w:r>
      <w:r w:rsidR="002D4F94" w:rsidRPr="002D4F94">
        <w:rPr>
          <w:rFonts w:ascii="Times New Roman" w:hAnsi="Times New Roman" w:cs="Times New Roman"/>
          <w:sz w:val="28"/>
          <w:szCs w:val="28"/>
        </w:rPr>
        <w:t xml:space="preserve"> </w:t>
      </w:r>
      <w:r w:rsidRPr="002D4F94">
        <w:rPr>
          <w:rFonts w:ascii="Times New Roman" w:hAnsi="Times New Roman" w:cs="Times New Roman"/>
          <w:sz w:val="28"/>
          <w:szCs w:val="28"/>
        </w:rPr>
        <w:t xml:space="preserve">и МОУ СОШ № </w:t>
      </w:r>
      <w:r w:rsidR="002D4F94">
        <w:rPr>
          <w:rFonts w:ascii="Times New Roman" w:hAnsi="Times New Roman" w:cs="Times New Roman"/>
          <w:sz w:val="28"/>
          <w:szCs w:val="28"/>
        </w:rPr>
        <w:t>7</w:t>
      </w:r>
      <w:r w:rsidRPr="002D4F94">
        <w:rPr>
          <w:rFonts w:ascii="Times New Roman" w:hAnsi="Times New Roman" w:cs="Times New Roman"/>
          <w:sz w:val="28"/>
          <w:szCs w:val="28"/>
        </w:rPr>
        <w:t xml:space="preserve">, с. </w:t>
      </w:r>
      <w:r w:rsidR="00E41C3D">
        <w:rPr>
          <w:rFonts w:ascii="Times New Roman" w:hAnsi="Times New Roman" w:cs="Times New Roman"/>
          <w:sz w:val="28"/>
          <w:szCs w:val="28"/>
        </w:rPr>
        <w:t>Варениковское (1 чел.)</w:t>
      </w:r>
      <w:r w:rsidRPr="002D4F94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E41C3D">
        <w:rPr>
          <w:rFonts w:ascii="Times New Roman" w:hAnsi="Times New Roman" w:cs="Times New Roman"/>
          <w:sz w:val="28"/>
          <w:szCs w:val="28"/>
        </w:rPr>
        <w:t>38,1</w:t>
      </w:r>
      <w:r w:rsidRPr="002D4F94">
        <w:rPr>
          <w:rFonts w:ascii="Times New Roman" w:hAnsi="Times New Roman" w:cs="Times New Roman"/>
          <w:sz w:val="28"/>
          <w:szCs w:val="28"/>
        </w:rPr>
        <w:t xml:space="preserve"> %. В 202</w:t>
      </w:r>
      <w:r w:rsidR="00E41C3D">
        <w:rPr>
          <w:rFonts w:ascii="Times New Roman" w:hAnsi="Times New Roman" w:cs="Times New Roman"/>
          <w:sz w:val="28"/>
          <w:szCs w:val="28"/>
        </w:rPr>
        <w:t>3</w:t>
      </w:r>
      <w:r w:rsidRPr="002D4F94">
        <w:rPr>
          <w:rFonts w:ascii="Times New Roman" w:hAnsi="Times New Roman" w:cs="Times New Roman"/>
          <w:sz w:val="28"/>
          <w:szCs w:val="28"/>
        </w:rPr>
        <w:t xml:space="preserve"> году порог успешности не преодолел </w:t>
      </w:r>
      <w:r w:rsidR="00E41C3D">
        <w:rPr>
          <w:rFonts w:ascii="Times New Roman" w:hAnsi="Times New Roman" w:cs="Times New Roman"/>
          <w:sz w:val="28"/>
          <w:szCs w:val="28"/>
        </w:rPr>
        <w:t>2</w:t>
      </w:r>
      <w:r w:rsidRPr="002D4F94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E41C3D">
        <w:rPr>
          <w:rFonts w:ascii="Times New Roman" w:hAnsi="Times New Roman" w:cs="Times New Roman"/>
          <w:sz w:val="28"/>
          <w:szCs w:val="28"/>
        </w:rPr>
        <w:t>а</w:t>
      </w:r>
      <w:r w:rsidRPr="002D4F94">
        <w:rPr>
          <w:rFonts w:ascii="Times New Roman" w:hAnsi="Times New Roman" w:cs="Times New Roman"/>
          <w:sz w:val="28"/>
          <w:szCs w:val="28"/>
        </w:rPr>
        <w:t xml:space="preserve"> (</w:t>
      </w:r>
      <w:r w:rsidR="00E41C3D">
        <w:rPr>
          <w:rFonts w:ascii="Times New Roman" w:hAnsi="Times New Roman" w:cs="Times New Roman"/>
          <w:sz w:val="28"/>
          <w:szCs w:val="28"/>
        </w:rPr>
        <w:t>12,5</w:t>
      </w:r>
      <w:r w:rsidRPr="002D4F94">
        <w:rPr>
          <w:rFonts w:ascii="Times New Roman" w:hAnsi="Times New Roman" w:cs="Times New Roman"/>
          <w:sz w:val="28"/>
          <w:szCs w:val="28"/>
        </w:rPr>
        <w:t xml:space="preserve"> % от общей численности выпускников, сдававших данный предмет). </w:t>
      </w:r>
    </w:p>
    <w:p w:rsidR="00A57F76" w:rsidRDefault="00A57F76" w:rsidP="002D4F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F94">
        <w:rPr>
          <w:rFonts w:ascii="Times New Roman" w:hAnsi="Times New Roman" w:cs="Times New Roman"/>
          <w:sz w:val="28"/>
          <w:szCs w:val="28"/>
        </w:rPr>
        <w:t xml:space="preserve">Средний балл ЕГЭ по химии в 2023 г. составил </w:t>
      </w:r>
      <w:r w:rsidR="00E41C3D">
        <w:rPr>
          <w:rFonts w:ascii="Times New Roman" w:hAnsi="Times New Roman" w:cs="Times New Roman"/>
          <w:sz w:val="28"/>
          <w:szCs w:val="28"/>
        </w:rPr>
        <w:t>41,1</w:t>
      </w:r>
      <w:r w:rsidRPr="002D4F94">
        <w:rPr>
          <w:rFonts w:ascii="Times New Roman" w:hAnsi="Times New Roman" w:cs="Times New Roman"/>
          <w:sz w:val="28"/>
          <w:szCs w:val="28"/>
        </w:rPr>
        <w:t xml:space="preserve"> % (АППГ – 5</w:t>
      </w:r>
      <w:r w:rsidR="00E41C3D">
        <w:rPr>
          <w:rFonts w:ascii="Times New Roman" w:hAnsi="Times New Roman" w:cs="Times New Roman"/>
          <w:sz w:val="28"/>
          <w:szCs w:val="28"/>
        </w:rPr>
        <w:t>7,6</w:t>
      </w:r>
      <w:r w:rsidRPr="002D4F94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B9589E" w:rsidRDefault="00B9589E" w:rsidP="002D4F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B9589E" w:rsidRDefault="00B9589E" w:rsidP="002D4F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B9589E">
        <w:rPr>
          <w:rFonts w:ascii="Times New Roman" w:hAnsi="Times New Roman" w:cs="Times New Roman"/>
        </w:rPr>
        <w:t>Диаграмма 7</w:t>
      </w:r>
    </w:p>
    <w:p w:rsidR="00B9589E" w:rsidRPr="00B9589E" w:rsidRDefault="00B9589E" w:rsidP="002D4F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45022" w:rsidRPr="00E26984" w:rsidRDefault="00045022" w:rsidP="00B9589E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6149220B" wp14:editId="4DABDC15">
            <wp:extent cx="5829300" cy="28098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12E7" w:rsidRPr="00E112E7" w:rsidRDefault="00E112E7" w:rsidP="00DF1D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12E7">
        <w:rPr>
          <w:rFonts w:ascii="Times New Roman" w:hAnsi="Times New Roman" w:cs="Times New Roman"/>
          <w:color w:val="FF0000"/>
          <w:sz w:val="28"/>
          <w:szCs w:val="28"/>
        </w:rPr>
        <w:t>Средний балл по муниципалитету выше среднекраевого показателя (54,77) на 2,89 балла.</w:t>
      </w:r>
    </w:p>
    <w:p w:rsidR="00483BDE" w:rsidRDefault="00B9589E" w:rsidP="007C65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="00DF1DFF" w:rsidRPr="00B9589E">
        <w:rPr>
          <w:rFonts w:ascii="Times New Roman" w:hAnsi="Times New Roman" w:cs="Times New Roman"/>
          <w:shd w:val="clear" w:color="auto" w:fill="FFFFFF"/>
        </w:rPr>
        <w:t>Д</w:t>
      </w:r>
      <w:r>
        <w:rPr>
          <w:rFonts w:ascii="Times New Roman" w:hAnsi="Times New Roman" w:cs="Times New Roman"/>
          <w:shd w:val="clear" w:color="auto" w:fill="FFFFFF"/>
        </w:rPr>
        <w:t>иаграмма</w:t>
      </w:r>
      <w:r w:rsidRPr="00B9589E">
        <w:rPr>
          <w:rFonts w:ascii="Times New Roman" w:hAnsi="Times New Roman" w:cs="Times New Roman"/>
          <w:shd w:val="clear" w:color="auto" w:fill="FFFFFF"/>
        </w:rPr>
        <w:t xml:space="preserve"> 8</w:t>
      </w:r>
    </w:p>
    <w:p w:rsidR="00DF729B" w:rsidRDefault="00DF729B" w:rsidP="007C65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B9589E" w:rsidRPr="00B9589E" w:rsidRDefault="00DF729B" w:rsidP="00DF72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34A2ADB6" wp14:editId="5FEEF5A8">
            <wp:extent cx="5940425" cy="2919727"/>
            <wp:effectExtent l="0" t="0" r="3175" b="146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1DFF" w:rsidRPr="00DF1DFF" w:rsidRDefault="00DF1DFF" w:rsidP="00DF1DFF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F1DFF">
        <w:rPr>
          <w:sz w:val="28"/>
          <w:szCs w:val="28"/>
        </w:rPr>
        <w:lastRenderedPageBreak/>
        <w:t>В сравнении с 202</w:t>
      </w:r>
      <w:r>
        <w:rPr>
          <w:sz w:val="28"/>
          <w:szCs w:val="28"/>
        </w:rPr>
        <w:t>3</w:t>
      </w:r>
      <w:r w:rsidRPr="00DF1DFF">
        <w:rPr>
          <w:sz w:val="28"/>
          <w:szCs w:val="28"/>
        </w:rPr>
        <w:t xml:space="preserve"> годом </w:t>
      </w:r>
      <w:r w:rsidRPr="00DC36F8">
        <w:rPr>
          <w:b/>
          <w:sz w:val="28"/>
          <w:szCs w:val="28"/>
        </w:rPr>
        <w:t>улучшил</w:t>
      </w:r>
      <w:r w:rsidR="00DF729B">
        <w:rPr>
          <w:b/>
          <w:sz w:val="28"/>
          <w:szCs w:val="28"/>
        </w:rPr>
        <w:t>а</w:t>
      </w:r>
      <w:r w:rsidRPr="00DF1DFF">
        <w:rPr>
          <w:sz w:val="28"/>
          <w:szCs w:val="28"/>
        </w:rPr>
        <w:t xml:space="preserve"> результат по среднему баллу в 202</w:t>
      </w:r>
      <w:r>
        <w:rPr>
          <w:sz w:val="28"/>
          <w:szCs w:val="28"/>
        </w:rPr>
        <w:t>4</w:t>
      </w:r>
      <w:r w:rsidRPr="00DF1DFF">
        <w:rPr>
          <w:sz w:val="28"/>
          <w:szCs w:val="28"/>
        </w:rPr>
        <w:t xml:space="preserve"> году</w:t>
      </w:r>
      <w:r w:rsidR="00DF729B">
        <w:rPr>
          <w:sz w:val="28"/>
          <w:szCs w:val="28"/>
        </w:rPr>
        <w:t xml:space="preserve"> только</w:t>
      </w:r>
      <w:r w:rsidRPr="00DF1DFF">
        <w:rPr>
          <w:sz w:val="28"/>
          <w:szCs w:val="28"/>
        </w:rPr>
        <w:t xml:space="preserve"> </w:t>
      </w:r>
      <w:r w:rsidR="00DC36F8" w:rsidRPr="00DF1DFF">
        <w:rPr>
          <w:sz w:val="28"/>
          <w:szCs w:val="28"/>
        </w:rPr>
        <w:t>МОУ СОШ № 2 им. Н.Д. Терещенко, с. Иргаклы</w:t>
      </w:r>
      <w:r w:rsidRPr="00DF1DFF">
        <w:rPr>
          <w:sz w:val="28"/>
          <w:szCs w:val="28"/>
        </w:rPr>
        <w:t xml:space="preserve">. </w:t>
      </w:r>
    </w:p>
    <w:p w:rsidR="00DF1DFF" w:rsidRPr="00DF1DFF" w:rsidRDefault="00DF1DFF" w:rsidP="00DF1DFF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C36F8">
        <w:rPr>
          <w:b/>
          <w:sz w:val="28"/>
          <w:szCs w:val="28"/>
        </w:rPr>
        <w:t>Ухудшили</w:t>
      </w:r>
      <w:r w:rsidRPr="00DF1DFF">
        <w:rPr>
          <w:sz w:val="28"/>
          <w:szCs w:val="28"/>
        </w:rPr>
        <w:t xml:space="preserve"> результаты</w:t>
      </w:r>
      <w:r w:rsidR="00DC36F8">
        <w:rPr>
          <w:sz w:val="28"/>
          <w:szCs w:val="28"/>
        </w:rPr>
        <w:t xml:space="preserve"> </w:t>
      </w:r>
      <w:r w:rsidRPr="00DF1DFF">
        <w:rPr>
          <w:sz w:val="28"/>
          <w:szCs w:val="28"/>
        </w:rPr>
        <w:t>ЕГЭ в 202</w:t>
      </w:r>
      <w:r w:rsidR="00DC36F8">
        <w:rPr>
          <w:sz w:val="28"/>
          <w:szCs w:val="28"/>
        </w:rPr>
        <w:t>4</w:t>
      </w:r>
      <w:r w:rsidRPr="00DF1DFF">
        <w:rPr>
          <w:sz w:val="28"/>
          <w:szCs w:val="28"/>
        </w:rPr>
        <w:t xml:space="preserve"> году по среднему баллу (в сравнении с 202</w:t>
      </w:r>
      <w:r w:rsidR="00DC36F8">
        <w:rPr>
          <w:sz w:val="28"/>
          <w:szCs w:val="28"/>
        </w:rPr>
        <w:t>3</w:t>
      </w:r>
      <w:r w:rsidRPr="00DF1DFF">
        <w:rPr>
          <w:sz w:val="28"/>
          <w:szCs w:val="28"/>
        </w:rPr>
        <w:t xml:space="preserve"> годом) 2 общеобразовательных учреждения: </w:t>
      </w:r>
      <w:r w:rsidR="00DC36F8" w:rsidRPr="002659E9">
        <w:rPr>
          <w:sz w:val="28"/>
          <w:szCs w:val="28"/>
          <w:shd w:val="clear" w:color="auto" w:fill="FFFFFF"/>
        </w:rPr>
        <w:t xml:space="preserve">МОУ СОШ № </w:t>
      </w:r>
      <w:r w:rsidR="00DC36F8" w:rsidRPr="002659E9">
        <w:rPr>
          <w:sz w:val="28"/>
          <w:szCs w:val="28"/>
        </w:rPr>
        <w:t>1 им. П.И. Николаенко, с. Степное</w:t>
      </w:r>
      <w:r w:rsidRPr="00DF1DFF">
        <w:rPr>
          <w:sz w:val="28"/>
          <w:szCs w:val="28"/>
        </w:rPr>
        <w:t xml:space="preserve"> и </w:t>
      </w:r>
      <w:r w:rsidR="00DC36F8" w:rsidRPr="002659E9">
        <w:rPr>
          <w:sz w:val="28"/>
          <w:szCs w:val="28"/>
        </w:rPr>
        <w:t>МОУ СОШ № 5, с. Соломенское</w:t>
      </w:r>
      <w:r w:rsidRPr="00DF1DFF">
        <w:rPr>
          <w:sz w:val="28"/>
          <w:szCs w:val="28"/>
        </w:rPr>
        <w:t xml:space="preserve">. </w:t>
      </w:r>
    </w:p>
    <w:p w:rsidR="008C77FF" w:rsidRPr="00314FE5" w:rsidRDefault="008C77FF" w:rsidP="008C7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4FE5">
        <w:rPr>
          <w:rFonts w:ascii="Times New Roman" w:hAnsi="Times New Roman" w:cs="Times New Roman"/>
          <w:sz w:val="28"/>
          <w:szCs w:val="28"/>
        </w:rPr>
        <w:t xml:space="preserve">В </w:t>
      </w:r>
      <w:r w:rsidRPr="00314FE5">
        <w:rPr>
          <w:rFonts w:ascii="Times New Roman" w:eastAsia="Calibri" w:hAnsi="Times New Roman" w:cs="Times New Roman"/>
          <w:sz w:val="28"/>
          <w:szCs w:val="28"/>
        </w:rPr>
        <w:t>МОУ СОШ № 3 им. Г.И. Буслова, с. Богдановка</w:t>
      </w:r>
      <w:r w:rsidRPr="00314FE5">
        <w:rPr>
          <w:rFonts w:ascii="Times New Roman" w:hAnsi="Times New Roman" w:cs="Times New Roman"/>
          <w:sz w:val="28"/>
          <w:szCs w:val="28"/>
        </w:rPr>
        <w:t xml:space="preserve"> один учащийся отказался от сдачи экзамена по </w:t>
      </w:r>
      <w:r>
        <w:rPr>
          <w:rFonts w:ascii="Times New Roman" w:hAnsi="Times New Roman" w:cs="Times New Roman"/>
          <w:sz w:val="28"/>
          <w:szCs w:val="28"/>
        </w:rPr>
        <w:t>химии.</w:t>
      </w:r>
    </w:p>
    <w:p w:rsidR="00DF1DFF" w:rsidRPr="00DF1DFF" w:rsidRDefault="00DF1DFF" w:rsidP="00DF1D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DFF">
        <w:rPr>
          <w:rFonts w:ascii="Times New Roman" w:hAnsi="Times New Roman" w:cs="Times New Roman"/>
          <w:sz w:val="28"/>
          <w:szCs w:val="28"/>
        </w:rPr>
        <w:t>Выпускник</w:t>
      </w:r>
      <w:r w:rsidR="008C77FF">
        <w:rPr>
          <w:rFonts w:ascii="Times New Roman" w:hAnsi="Times New Roman" w:cs="Times New Roman"/>
          <w:sz w:val="28"/>
          <w:szCs w:val="28"/>
        </w:rPr>
        <w:t xml:space="preserve">и </w:t>
      </w:r>
      <w:r w:rsidR="00334A4B" w:rsidRPr="00CC6246">
        <w:rPr>
          <w:rFonts w:ascii="Times New Roman" w:hAnsi="Times New Roman" w:cs="Times New Roman"/>
          <w:sz w:val="28"/>
          <w:szCs w:val="28"/>
        </w:rPr>
        <w:t>МОУ СОШ № 4 им. П.В. Лобанова, пос. Верхнестепной</w:t>
      </w:r>
      <w:r w:rsidR="00334A4B">
        <w:rPr>
          <w:rFonts w:ascii="Times New Roman" w:hAnsi="Times New Roman" w:cs="Times New Roman"/>
          <w:sz w:val="28"/>
          <w:szCs w:val="28"/>
        </w:rPr>
        <w:t>,</w:t>
      </w:r>
      <w:r w:rsidR="00334A4B" w:rsidRPr="00334A4B">
        <w:rPr>
          <w:rFonts w:ascii="Times New Roman" w:hAnsi="Times New Roman" w:cs="Times New Roman"/>
          <w:sz w:val="28"/>
          <w:szCs w:val="28"/>
        </w:rPr>
        <w:t xml:space="preserve"> </w:t>
      </w:r>
      <w:r w:rsidR="00334A4B" w:rsidRPr="002659E9">
        <w:rPr>
          <w:rFonts w:ascii="Times New Roman" w:hAnsi="Times New Roman" w:cs="Times New Roman"/>
          <w:sz w:val="28"/>
          <w:szCs w:val="28"/>
        </w:rPr>
        <w:t>МОУ СОШ № 10 с. Зеленая Роща</w:t>
      </w:r>
      <w:r w:rsidRPr="00DF1DFF">
        <w:rPr>
          <w:rFonts w:ascii="Times New Roman" w:hAnsi="Times New Roman" w:cs="Times New Roman"/>
          <w:sz w:val="28"/>
          <w:szCs w:val="28"/>
        </w:rPr>
        <w:t xml:space="preserve"> в 202</w:t>
      </w:r>
      <w:r w:rsidR="00334A4B">
        <w:rPr>
          <w:rFonts w:ascii="Times New Roman" w:hAnsi="Times New Roman" w:cs="Times New Roman"/>
          <w:sz w:val="28"/>
          <w:szCs w:val="28"/>
        </w:rPr>
        <w:t>4</w:t>
      </w:r>
      <w:r w:rsidRPr="00DF1DFF">
        <w:rPr>
          <w:rFonts w:ascii="Times New Roman" w:hAnsi="Times New Roman" w:cs="Times New Roman"/>
          <w:sz w:val="28"/>
          <w:szCs w:val="28"/>
        </w:rPr>
        <w:t xml:space="preserve"> году экзамен</w:t>
      </w:r>
      <w:r w:rsidR="00AF6F08">
        <w:rPr>
          <w:rFonts w:ascii="Times New Roman" w:hAnsi="Times New Roman" w:cs="Times New Roman"/>
          <w:sz w:val="28"/>
          <w:szCs w:val="28"/>
        </w:rPr>
        <w:t xml:space="preserve"> по химии</w:t>
      </w:r>
      <w:r w:rsidRPr="00DF1DFF">
        <w:rPr>
          <w:rFonts w:ascii="Times New Roman" w:hAnsi="Times New Roman" w:cs="Times New Roman"/>
          <w:sz w:val="28"/>
          <w:szCs w:val="28"/>
        </w:rPr>
        <w:t xml:space="preserve"> не сдавали. </w:t>
      </w:r>
    </w:p>
    <w:p w:rsidR="00DF1DFF" w:rsidRDefault="00DF1DFF" w:rsidP="00DF1D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DFF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Максимальное количество баллов у выпускни</w:t>
      </w:r>
      <w:r w:rsidR="009A606F">
        <w:rPr>
          <w:rFonts w:ascii="Times New Roman" w:hAnsi="Times New Roman" w:cs="Times New Roman"/>
          <w:sz w:val="28"/>
          <w:szCs w:val="28"/>
          <w:shd w:val="clear" w:color="auto" w:fill="FFFFFF"/>
        </w:rPr>
        <w:t>цы</w:t>
      </w:r>
      <w:r w:rsidRPr="00DF1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06F" w:rsidRPr="00DF1DFF">
        <w:rPr>
          <w:rFonts w:ascii="Times New Roman" w:hAnsi="Times New Roman" w:cs="Times New Roman"/>
          <w:sz w:val="28"/>
          <w:szCs w:val="28"/>
        </w:rPr>
        <w:t>МОУ СОШ № 2 им. Н.Д. Терещенко, с. Иргаклы</w:t>
      </w:r>
      <w:r w:rsidR="009A60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606F">
        <w:rPr>
          <w:rFonts w:ascii="Times New Roman" w:hAnsi="Times New Roman" w:cs="Times New Roman"/>
          <w:sz w:val="28"/>
          <w:szCs w:val="28"/>
        </w:rPr>
        <w:t>Пайзулаевой</w:t>
      </w:r>
      <w:proofErr w:type="spellEnd"/>
      <w:r w:rsidR="009A606F">
        <w:rPr>
          <w:rFonts w:ascii="Times New Roman" w:hAnsi="Times New Roman" w:cs="Times New Roman"/>
          <w:sz w:val="28"/>
          <w:szCs w:val="28"/>
        </w:rPr>
        <w:t xml:space="preserve"> Дианы</w:t>
      </w:r>
      <w:r w:rsidRPr="00DF1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A606F">
        <w:rPr>
          <w:rFonts w:ascii="Times New Roman" w:hAnsi="Times New Roman" w:cs="Times New Roman"/>
          <w:sz w:val="28"/>
          <w:szCs w:val="28"/>
          <w:shd w:val="clear" w:color="auto" w:fill="FFFFFF"/>
        </w:rPr>
        <w:t>80</w:t>
      </w:r>
      <w:r w:rsidRPr="00DF1D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4219" w:rsidRPr="00314219" w:rsidRDefault="00314219" w:rsidP="003142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21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14219">
        <w:rPr>
          <w:rFonts w:ascii="Times New Roman" w:hAnsi="Times New Roman" w:cs="Times New Roman"/>
          <w:sz w:val="28"/>
          <w:szCs w:val="28"/>
        </w:rPr>
        <w:t xml:space="preserve"> году экзамен по </w:t>
      </w:r>
      <w:r w:rsidRPr="00314219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314219">
        <w:rPr>
          <w:rFonts w:ascii="Times New Roman" w:hAnsi="Times New Roman" w:cs="Times New Roman"/>
          <w:sz w:val="28"/>
          <w:szCs w:val="28"/>
        </w:rPr>
        <w:t xml:space="preserve"> сдавали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4219">
        <w:rPr>
          <w:rFonts w:ascii="Times New Roman" w:hAnsi="Times New Roman" w:cs="Times New Roman"/>
          <w:sz w:val="28"/>
          <w:szCs w:val="28"/>
        </w:rPr>
        <w:t xml:space="preserve"> выпускников. Процент участия выпускников округа по данному предмету составил – </w:t>
      </w:r>
      <w:r>
        <w:rPr>
          <w:rFonts w:ascii="Times New Roman" w:hAnsi="Times New Roman" w:cs="Times New Roman"/>
          <w:sz w:val="28"/>
          <w:szCs w:val="28"/>
        </w:rPr>
        <w:t>32,5</w:t>
      </w:r>
      <w:r w:rsidRPr="00314219">
        <w:rPr>
          <w:rFonts w:ascii="Times New Roman" w:hAnsi="Times New Roman" w:cs="Times New Roman"/>
          <w:sz w:val="28"/>
          <w:szCs w:val="28"/>
        </w:rPr>
        <w:t xml:space="preserve"> % от общего числа. Порог успешности по биологии – 36 баллов. </w:t>
      </w:r>
    </w:p>
    <w:p w:rsidR="00314219" w:rsidRDefault="00314219" w:rsidP="003142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219">
        <w:rPr>
          <w:rFonts w:ascii="Times New Roman" w:hAnsi="Times New Roman" w:cs="Times New Roman"/>
          <w:sz w:val="28"/>
          <w:szCs w:val="28"/>
        </w:rPr>
        <w:t>Освоили программу среднего общего образования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4219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73,1</w:t>
      </w:r>
      <w:r w:rsidRPr="00314219">
        <w:rPr>
          <w:rFonts w:ascii="Times New Roman" w:hAnsi="Times New Roman" w:cs="Times New Roman"/>
          <w:sz w:val="28"/>
          <w:szCs w:val="28"/>
        </w:rPr>
        <w:t xml:space="preserve"> % выпускников. Результат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42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314219">
        <w:rPr>
          <w:rFonts w:ascii="Times New Roman" w:hAnsi="Times New Roman" w:cs="Times New Roman"/>
          <w:sz w:val="28"/>
          <w:szCs w:val="28"/>
        </w:rPr>
        <w:t xml:space="preserve"> результата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4219">
        <w:rPr>
          <w:rFonts w:ascii="Times New Roman" w:hAnsi="Times New Roman" w:cs="Times New Roman"/>
          <w:sz w:val="28"/>
          <w:szCs w:val="28"/>
        </w:rPr>
        <w:t xml:space="preserve"> года на 11,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4219">
        <w:rPr>
          <w:rFonts w:ascii="Times New Roman" w:hAnsi="Times New Roman" w:cs="Times New Roman"/>
          <w:sz w:val="28"/>
          <w:szCs w:val="28"/>
        </w:rPr>
        <w:t xml:space="preserve"> % (</w:t>
      </w:r>
      <w:r w:rsidR="00767D5A">
        <w:rPr>
          <w:rFonts w:ascii="Times New Roman" w:hAnsi="Times New Roman" w:cs="Times New Roman"/>
          <w:sz w:val="28"/>
          <w:szCs w:val="28"/>
        </w:rPr>
        <w:t xml:space="preserve">в </w:t>
      </w:r>
      <w:r w:rsidRPr="003142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421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314219">
        <w:rPr>
          <w:rFonts w:ascii="Times New Roman" w:hAnsi="Times New Roman" w:cs="Times New Roman"/>
          <w:sz w:val="28"/>
          <w:szCs w:val="28"/>
        </w:rPr>
        <w:t xml:space="preserve"> % выпускников успешно преодолели минимальный порог и освоили программ</w:t>
      </w:r>
      <w:r>
        <w:rPr>
          <w:rFonts w:ascii="Times New Roman" w:hAnsi="Times New Roman" w:cs="Times New Roman"/>
          <w:sz w:val="28"/>
          <w:szCs w:val="28"/>
        </w:rPr>
        <w:t>у среднего общего образования</w:t>
      </w:r>
      <w:r w:rsidR="00767D5A">
        <w:rPr>
          <w:rFonts w:ascii="Times New Roman" w:hAnsi="Times New Roman" w:cs="Times New Roman"/>
          <w:sz w:val="28"/>
          <w:szCs w:val="28"/>
        </w:rPr>
        <w:t>)</w:t>
      </w:r>
      <w:r w:rsidRPr="00314219">
        <w:rPr>
          <w:rFonts w:ascii="Times New Roman" w:hAnsi="Times New Roman" w:cs="Times New Roman"/>
          <w:sz w:val="28"/>
          <w:szCs w:val="28"/>
        </w:rPr>
        <w:t>.</w:t>
      </w:r>
    </w:p>
    <w:p w:rsidR="00767D5A" w:rsidRPr="00767D5A" w:rsidRDefault="00767D5A" w:rsidP="00767D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5A">
        <w:rPr>
          <w:rFonts w:ascii="Times New Roman" w:hAnsi="Times New Roman" w:cs="Times New Roman"/>
          <w:sz w:val="28"/>
          <w:szCs w:val="28"/>
        </w:rPr>
        <w:t>Не преодолели порог успешности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7D5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7D5A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67D5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26,9</w:t>
      </w:r>
      <w:r w:rsidRPr="00767D5A">
        <w:rPr>
          <w:rFonts w:ascii="Times New Roman" w:hAnsi="Times New Roman" w:cs="Times New Roman"/>
          <w:sz w:val="28"/>
          <w:szCs w:val="28"/>
        </w:rPr>
        <w:t xml:space="preserve"> %) из </w:t>
      </w:r>
      <w:r w:rsidRPr="00265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СОШ № </w:t>
      </w:r>
      <w:r w:rsidRPr="002659E9">
        <w:rPr>
          <w:rFonts w:ascii="Times New Roman" w:hAnsi="Times New Roman" w:cs="Times New Roman"/>
          <w:sz w:val="28"/>
          <w:szCs w:val="28"/>
        </w:rPr>
        <w:t>1 им. П.И. Николаенко, с. Степное</w:t>
      </w:r>
      <w:r>
        <w:rPr>
          <w:rFonts w:ascii="Times New Roman" w:hAnsi="Times New Roman" w:cs="Times New Roman"/>
          <w:sz w:val="28"/>
          <w:szCs w:val="28"/>
        </w:rPr>
        <w:t xml:space="preserve"> (1 чел.),</w:t>
      </w:r>
      <w:r w:rsidRPr="00DF1DFF">
        <w:rPr>
          <w:rFonts w:ascii="Times New Roman" w:hAnsi="Times New Roman" w:cs="Times New Roman"/>
          <w:sz w:val="28"/>
          <w:szCs w:val="28"/>
        </w:rPr>
        <w:t xml:space="preserve"> </w:t>
      </w:r>
      <w:r w:rsidRPr="00767D5A">
        <w:rPr>
          <w:rFonts w:ascii="Times New Roman" w:eastAsia="Calibri" w:hAnsi="Times New Roman" w:cs="Times New Roman"/>
          <w:sz w:val="28"/>
          <w:szCs w:val="28"/>
        </w:rPr>
        <w:t>МОУ СОШ № 2 им. Н.Д. Терещенко, с. Иргаклы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 чел.)</w:t>
      </w:r>
      <w:r w:rsidRPr="00767D5A">
        <w:rPr>
          <w:rFonts w:ascii="Times New Roman" w:eastAsia="Calibri" w:hAnsi="Times New Roman" w:cs="Times New Roman"/>
          <w:sz w:val="28"/>
          <w:szCs w:val="28"/>
        </w:rPr>
        <w:t>,</w:t>
      </w:r>
      <w:r w:rsidRPr="00767D5A">
        <w:rPr>
          <w:rFonts w:ascii="Times New Roman" w:hAnsi="Times New Roman" w:cs="Times New Roman"/>
          <w:sz w:val="28"/>
          <w:szCs w:val="28"/>
        </w:rPr>
        <w:t xml:space="preserve"> </w:t>
      </w:r>
      <w:r w:rsidRPr="002659E9">
        <w:rPr>
          <w:rFonts w:ascii="Times New Roman" w:hAnsi="Times New Roman" w:cs="Times New Roman"/>
          <w:sz w:val="28"/>
          <w:szCs w:val="28"/>
        </w:rPr>
        <w:t>МОУ СОШ № 5, с. Соломенское</w:t>
      </w:r>
      <w:r>
        <w:rPr>
          <w:rFonts w:ascii="Times New Roman" w:hAnsi="Times New Roman" w:cs="Times New Roman"/>
          <w:sz w:val="28"/>
          <w:szCs w:val="28"/>
        </w:rPr>
        <w:t xml:space="preserve"> (1 чел.),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7D5A">
        <w:rPr>
          <w:rFonts w:ascii="Times New Roman" w:eastAsia="Calibri" w:hAnsi="Times New Roman" w:cs="Times New Roman"/>
          <w:sz w:val="28"/>
          <w:szCs w:val="28"/>
        </w:rPr>
        <w:t>МОУ</w:t>
      </w:r>
      <w:r w:rsidRPr="00767D5A">
        <w:rPr>
          <w:rFonts w:ascii="Times New Roman" w:hAnsi="Times New Roman" w:cs="Times New Roman"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sz w:val="28"/>
          <w:szCs w:val="28"/>
        </w:rPr>
        <w:t>6,</w:t>
      </w:r>
      <w:r w:rsidRPr="00767D5A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Ольгино (3 чел.)</w:t>
      </w:r>
      <w:r w:rsidRPr="00767D5A">
        <w:rPr>
          <w:rFonts w:ascii="Times New Roman" w:hAnsi="Times New Roman" w:cs="Times New Roman"/>
          <w:sz w:val="28"/>
          <w:szCs w:val="28"/>
        </w:rPr>
        <w:t>.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7D5A">
        <w:rPr>
          <w:rFonts w:ascii="Times New Roman" w:hAnsi="Times New Roman" w:cs="Times New Roman"/>
          <w:sz w:val="28"/>
          <w:szCs w:val="28"/>
        </w:rPr>
        <w:t xml:space="preserve"> году порог успешности не преодолели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7D5A">
        <w:rPr>
          <w:rFonts w:ascii="Times New Roman" w:hAnsi="Times New Roman" w:cs="Times New Roman"/>
          <w:sz w:val="28"/>
          <w:szCs w:val="28"/>
        </w:rPr>
        <w:t xml:space="preserve"> выпускников (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767D5A">
        <w:rPr>
          <w:rFonts w:ascii="Times New Roman" w:hAnsi="Times New Roman" w:cs="Times New Roman"/>
          <w:sz w:val="28"/>
          <w:szCs w:val="28"/>
        </w:rPr>
        <w:t>%).</w:t>
      </w:r>
    </w:p>
    <w:p w:rsidR="00767D5A" w:rsidRDefault="00767D5A" w:rsidP="00767D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5A">
        <w:rPr>
          <w:rFonts w:ascii="Times New Roman" w:hAnsi="Times New Roman" w:cs="Times New Roman"/>
          <w:sz w:val="28"/>
          <w:szCs w:val="28"/>
        </w:rPr>
        <w:t>В сравнении с прошлым годом средний балл по муниципалитету по</w:t>
      </w:r>
      <w:r>
        <w:rPr>
          <w:rFonts w:ascii="Times New Roman" w:hAnsi="Times New Roman" w:cs="Times New Roman"/>
          <w:sz w:val="28"/>
          <w:szCs w:val="28"/>
        </w:rPr>
        <w:t>низился</w:t>
      </w:r>
      <w:r w:rsidRPr="00767D5A">
        <w:rPr>
          <w:rFonts w:ascii="Times New Roman" w:hAnsi="Times New Roman" w:cs="Times New Roman"/>
          <w:sz w:val="28"/>
          <w:szCs w:val="28"/>
        </w:rPr>
        <w:t xml:space="preserve">, в этом году он составляет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7D5A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7D5A">
        <w:rPr>
          <w:rFonts w:ascii="Times New Roman" w:hAnsi="Times New Roman" w:cs="Times New Roman"/>
          <w:sz w:val="28"/>
          <w:szCs w:val="28"/>
        </w:rPr>
        <w:t xml:space="preserve"> балла (в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7D5A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52,2</w:t>
      </w:r>
      <w:r w:rsidRPr="00767D5A">
        <w:rPr>
          <w:rFonts w:ascii="Times New Roman" w:hAnsi="Times New Roman" w:cs="Times New Roman"/>
          <w:sz w:val="28"/>
          <w:szCs w:val="28"/>
        </w:rPr>
        <w:t>).</w:t>
      </w:r>
    </w:p>
    <w:p w:rsidR="00A52374" w:rsidRDefault="00A52374" w:rsidP="00A52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              </w:t>
      </w:r>
    </w:p>
    <w:p w:rsidR="009B0706" w:rsidRDefault="00A52374" w:rsidP="00A5237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</w:t>
      </w:r>
      <w:r w:rsidRPr="00A52374">
        <w:rPr>
          <w:rFonts w:ascii="Times New Roman" w:hAnsi="Times New Roman" w:cs="Times New Roman"/>
          <w:shd w:val="clear" w:color="auto" w:fill="FFFFFF"/>
        </w:rPr>
        <w:t>Диаграмма 9</w:t>
      </w:r>
    </w:p>
    <w:p w:rsidR="00A52374" w:rsidRDefault="00A52374" w:rsidP="00A52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045022" w:rsidRPr="00E26984" w:rsidRDefault="00045022" w:rsidP="00A52374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57F3E853" wp14:editId="43249450">
            <wp:extent cx="6000750" cy="2676525"/>
            <wp:effectExtent l="0" t="0" r="0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2374" w:rsidRDefault="00A52374" w:rsidP="00314F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14FE5" w:rsidRPr="00314FE5" w:rsidRDefault="00314FE5" w:rsidP="00314F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E5">
        <w:rPr>
          <w:rFonts w:ascii="Times New Roman" w:hAnsi="Times New Roman" w:cs="Times New Roman"/>
          <w:sz w:val="28"/>
          <w:szCs w:val="28"/>
        </w:rPr>
        <w:t>В сравнении с 202</w:t>
      </w:r>
      <w:r w:rsidR="00A52374">
        <w:rPr>
          <w:rFonts w:ascii="Times New Roman" w:hAnsi="Times New Roman" w:cs="Times New Roman"/>
          <w:sz w:val="28"/>
          <w:szCs w:val="28"/>
        </w:rPr>
        <w:t>3</w:t>
      </w:r>
      <w:r w:rsidRPr="00314FE5">
        <w:rPr>
          <w:rFonts w:ascii="Times New Roman" w:hAnsi="Times New Roman" w:cs="Times New Roman"/>
          <w:sz w:val="28"/>
          <w:szCs w:val="28"/>
        </w:rPr>
        <w:t xml:space="preserve"> годом </w:t>
      </w:r>
      <w:r w:rsidRPr="00314FE5">
        <w:rPr>
          <w:rFonts w:ascii="Times New Roman" w:hAnsi="Times New Roman" w:cs="Times New Roman"/>
          <w:b/>
          <w:sz w:val="28"/>
          <w:szCs w:val="28"/>
        </w:rPr>
        <w:t>улучшили</w:t>
      </w:r>
      <w:r w:rsidRPr="00314FE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7291D">
        <w:rPr>
          <w:rFonts w:ascii="Times New Roman" w:hAnsi="Times New Roman" w:cs="Times New Roman"/>
          <w:sz w:val="28"/>
          <w:szCs w:val="28"/>
        </w:rPr>
        <w:t>ы</w:t>
      </w:r>
      <w:r w:rsidRPr="00314FE5">
        <w:rPr>
          <w:rFonts w:ascii="Times New Roman" w:hAnsi="Times New Roman" w:cs="Times New Roman"/>
          <w:sz w:val="28"/>
          <w:szCs w:val="28"/>
        </w:rPr>
        <w:t xml:space="preserve"> по среднему баллу в 202</w:t>
      </w:r>
      <w:r w:rsidR="008C77FF">
        <w:rPr>
          <w:rFonts w:ascii="Times New Roman" w:hAnsi="Times New Roman" w:cs="Times New Roman"/>
          <w:sz w:val="28"/>
          <w:szCs w:val="28"/>
        </w:rPr>
        <w:t>4</w:t>
      </w:r>
      <w:r w:rsidRPr="00314F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C77FF">
        <w:rPr>
          <w:rFonts w:ascii="Times New Roman" w:hAnsi="Times New Roman" w:cs="Times New Roman"/>
          <w:sz w:val="28"/>
          <w:szCs w:val="28"/>
        </w:rPr>
        <w:t>2</w:t>
      </w:r>
      <w:r w:rsidRPr="00314FE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учреждения:</w:t>
      </w:r>
      <w:r w:rsidR="008C77FF" w:rsidRPr="008C7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77FF" w:rsidRPr="00767D5A">
        <w:rPr>
          <w:rFonts w:ascii="Times New Roman" w:eastAsia="Calibri" w:hAnsi="Times New Roman" w:cs="Times New Roman"/>
          <w:sz w:val="28"/>
          <w:szCs w:val="28"/>
        </w:rPr>
        <w:t>МОУ СОШ № 2 им. Н.Д. Терещенко, с. Иргаклы</w:t>
      </w:r>
      <w:r w:rsidR="008C77F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14FE5">
        <w:rPr>
          <w:rFonts w:ascii="Times New Roman" w:eastAsia="Calibri" w:hAnsi="Times New Roman" w:cs="Times New Roman"/>
          <w:sz w:val="28"/>
          <w:szCs w:val="28"/>
        </w:rPr>
        <w:t>МОУ СОШ № 3 им. Г.И. Буслова, с. Богдановка</w:t>
      </w:r>
      <w:r w:rsidR="008C7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77FF" w:rsidRPr="00314FE5" w:rsidRDefault="00314FE5" w:rsidP="008C7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7FF">
        <w:rPr>
          <w:rFonts w:ascii="Times New Roman" w:hAnsi="Times New Roman" w:cs="Times New Roman"/>
          <w:b/>
          <w:sz w:val="28"/>
          <w:szCs w:val="28"/>
        </w:rPr>
        <w:lastRenderedPageBreak/>
        <w:t>Ухудшили</w:t>
      </w:r>
      <w:r w:rsidRPr="00314FE5">
        <w:rPr>
          <w:rFonts w:ascii="Times New Roman" w:hAnsi="Times New Roman" w:cs="Times New Roman"/>
          <w:sz w:val="28"/>
          <w:szCs w:val="28"/>
        </w:rPr>
        <w:t xml:space="preserve"> результаты ЕГЭ в 202</w:t>
      </w:r>
      <w:r w:rsidR="008C77FF">
        <w:rPr>
          <w:rFonts w:ascii="Times New Roman" w:hAnsi="Times New Roman" w:cs="Times New Roman"/>
          <w:sz w:val="28"/>
          <w:szCs w:val="28"/>
        </w:rPr>
        <w:t>4</w:t>
      </w:r>
      <w:r w:rsidRPr="00314FE5">
        <w:rPr>
          <w:rFonts w:ascii="Times New Roman" w:hAnsi="Times New Roman" w:cs="Times New Roman"/>
          <w:sz w:val="28"/>
          <w:szCs w:val="28"/>
        </w:rPr>
        <w:t xml:space="preserve"> году по среднему баллу (в сравнении с 202</w:t>
      </w:r>
      <w:r w:rsidR="008C77FF">
        <w:rPr>
          <w:rFonts w:ascii="Times New Roman" w:hAnsi="Times New Roman" w:cs="Times New Roman"/>
          <w:sz w:val="28"/>
          <w:szCs w:val="28"/>
        </w:rPr>
        <w:t>3</w:t>
      </w:r>
      <w:r w:rsidRPr="00314FE5">
        <w:rPr>
          <w:rFonts w:ascii="Times New Roman" w:hAnsi="Times New Roman" w:cs="Times New Roman"/>
          <w:sz w:val="28"/>
          <w:szCs w:val="28"/>
        </w:rPr>
        <w:t xml:space="preserve"> годом) 2 общеобразовательных учреждения: </w:t>
      </w:r>
      <w:r w:rsidR="008C77FF" w:rsidRPr="00314FE5">
        <w:rPr>
          <w:rFonts w:ascii="Times New Roman" w:eastAsia="Calibri" w:hAnsi="Times New Roman" w:cs="Times New Roman"/>
          <w:sz w:val="28"/>
          <w:szCs w:val="28"/>
        </w:rPr>
        <w:t>МОУ СОШ № 1 им. П.И. Николаенко, с. Степное</w:t>
      </w:r>
      <w:r w:rsidR="008C77F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8C77FF" w:rsidRPr="008C7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77FF" w:rsidRPr="00314FE5">
        <w:rPr>
          <w:rFonts w:ascii="Times New Roman" w:eastAsia="Calibri" w:hAnsi="Times New Roman" w:cs="Times New Roman"/>
          <w:sz w:val="28"/>
          <w:szCs w:val="28"/>
        </w:rPr>
        <w:t>М</w:t>
      </w:r>
      <w:r w:rsidR="008C77FF" w:rsidRPr="00314FE5">
        <w:rPr>
          <w:rFonts w:ascii="Times New Roman" w:hAnsi="Times New Roman" w:cs="Times New Roman"/>
          <w:sz w:val="28"/>
          <w:szCs w:val="28"/>
        </w:rPr>
        <w:t>ОУ СОШ № 5, с. Соломенское.</w:t>
      </w:r>
    </w:p>
    <w:p w:rsidR="00314FE5" w:rsidRDefault="00314FE5" w:rsidP="008C77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14FE5">
        <w:rPr>
          <w:rFonts w:ascii="Times New Roman" w:hAnsi="Times New Roman" w:cs="Times New Roman"/>
          <w:sz w:val="28"/>
          <w:szCs w:val="28"/>
        </w:rPr>
        <w:t xml:space="preserve">В </w:t>
      </w:r>
      <w:r w:rsidR="008C77FF" w:rsidRPr="00314FE5">
        <w:rPr>
          <w:rFonts w:ascii="Times New Roman" w:eastAsia="Calibri" w:hAnsi="Times New Roman" w:cs="Times New Roman"/>
          <w:sz w:val="28"/>
          <w:szCs w:val="28"/>
        </w:rPr>
        <w:t>МОУ СОШ № 3 им. Г.И. Буслова, с. Богдановка</w:t>
      </w:r>
      <w:r w:rsidR="008C77FF" w:rsidRPr="00314FE5">
        <w:rPr>
          <w:rFonts w:ascii="Times New Roman" w:hAnsi="Times New Roman" w:cs="Times New Roman"/>
          <w:sz w:val="28"/>
          <w:szCs w:val="28"/>
        </w:rPr>
        <w:t xml:space="preserve"> </w:t>
      </w:r>
      <w:r w:rsidRPr="00314FE5">
        <w:rPr>
          <w:rFonts w:ascii="Times New Roman" w:hAnsi="Times New Roman" w:cs="Times New Roman"/>
          <w:sz w:val="28"/>
          <w:szCs w:val="28"/>
        </w:rPr>
        <w:t>один учащийся отказался от сдачи экзамена по биологии</w:t>
      </w:r>
      <w:r w:rsidRPr="00314FE5">
        <w:rPr>
          <w:rFonts w:ascii="Times New Roman" w:hAnsi="Times New Roman" w:cs="Times New Roman"/>
        </w:rPr>
        <w:t>.</w:t>
      </w:r>
    </w:p>
    <w:p w:rsidR="004F695B" w:rsidRDefault="004F695B" w:rsidP="004F69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DFF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C6246">
        <w:rPr>
          <w:rFonts w:ascii="Times New Roman" w:hAnsi="Times New Roman" w:cs="Times New Roman"/>
          <w:sz w:val="28"/>
          <w:szCs w:val="28"/>
        </w:rPr>
        <w:t>МОУ СОШ № 4 им. П.В. Лобанова, пос. Верхнестепной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34A4B">
        <w:rPr>
          <w:rFonts w:ascii="Times New Roman" w:hAnsi="Times New Roman" w:cs="Times New Roman"/>
          <w:sz w:val="28"/>
          <w:szCs w:val="28"/>
        </w:rPr>
        <w:t xml:space="preserve"> </w:t>
      </w:r>
      <w:r w:rsidRPr="002659E9">
        <w:rPr>
          <w:rFonts w:ascii="Times New Roman" w:hAnsi="Times New Roman" w:cs="Times New Roman"/>
          <w:sz w:val="28"/>
          <w:szCs w:val="28"/>
        </w:rPr>
        <w:t>МОУ СОШ № 10 с. Зеленая Роща</w:t>
      </w:r>
      <w:r w:rsidRPr="00DF1DFF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1DFF">
        <w:rPr>
          <w:rFonts w:ascii="Times New Roman" w:hAnsi="Times New Roman" w:cs="Times New Roman"/>
          <w:sz w:val="28"/>
          <w:szCs w:val="28"/>
        </w:rPr>
        <w:t xml:space="preserve"> году экзамен</w:t>
      </w:r>
      <w:r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Pr="00DF1DFF">
        <w:rPr>
          <w:rFonts w:ascii="Times New Roman" w:hAnsi="Times New Roman" w:cs="Times New Roman"/>
          <w:sz w:val="28"/>
          <w:szCs w:val="28"/>
        </w:rPr>
        <w:t xml:space="preserve"> не сдавали.</w:t>
      </w:r>
    </w:p>
    <w:p w:rsidR="00A52374" w:rsidRDefault="00A52374" w:rsidP="00A5237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</w:t>
      </w:r>
    </w:p>
    <w:p w:rsidR="00A52374" w:rsidRDefault="00A52374" w:rsidP="00A5237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Диаграмма 10</w:t>
      </w:r>
    </w:p>
    <w:p w:rsidR="00AF0749" w:rsidRDefault="00AF0749" w:rsidP="00AF0749">
      <w:pPr>
        <w:spacing w:line="240" w:lineRule="auto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27114BCE" wp14:editId="5D95DD4C">
            <wp:extent cx="5940425" cy="2919727"/>
            <wp:effectExtent l="0" t="0" r="3175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52374" w:rsidRPr="00314FE5" w:rsidRDefault="00A52374" w:rsidP="004F69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7B17CF" w:rsidRDefault="00314FE5" w:rsidP="007B17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Максимальный балл - </w:t>
      </w:r>
      <w:r w:rsidR="008C77F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14FE5">
        <w:rPr>
          <w:rFonts w:ascii="Times New Roman" w:hAnsi="Times New Roman" w:cs="Times New Roman"/>
          <w:sz w:val="28"/>
          <w:szCs w:val="28"/>
          <w:shd w:val="clear" w:color="auto" w:fill="FFFFFF"/>
        </w:rPr>
        <w:t>4 у учаще</w:t>
      </w:r>
      <w:r w:rsidR="008C77F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14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Pr="00314FE5">
        <w:rPr>
          <w:rFonts w:ascii="Times New Roman" w:eastAsia="Calibri" w:hAnsi="Times New Roman" w:cs="Times New Roman"/>
          <w:sz w:val="28"/>
          <w:szCs w:val="28"/>
        </w:rPr>
        <w:t>МОУ СОШ № 1 им. П.И. Николаенко, с. Степное</w:t>
      </w:r>
      <w:r w:rsidRPr="00314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77FF">
        <w:rPr>
          <w:rFonts w:ascii="Times New Roman" w:hAnsi="Times New Roman" w:cs="Times New Roman"/>
          <w:sz w:val="28"/>
          <w:szCs w:val="28"/>
        </w:rPr>
        <w:t>Есенакаевой</w:t>
      </w:r>
      <w:proofErr w:type="spellEnd"/>
      <w:r w:rsidR="008C77FF">
        <w:rPr>
          <w:rFonts w:ascii="Times New Roman" w:hAnsi="Times New Roman" w:cs="Times New Roman"/>
          <w:sz w:val="28"/>
          <w:szCs w:val="28"/>
        </w:rPr>
        <w:t xml:space="preserve"> Александры</w:t>
      </w:r>
      <w:r w:rsidRPr="00314F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95B" w:rsidRDefault="007B17CF" w:rsidP="004F6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17CF">
        <w:rPr>
          <w:rFonts w:ascii="Times New Roman" w:hAnsi="Times New Roman" w:cs="Times New Roman"/>
          <w:color w:val="FF0000"/>
          <w:sz w:val="28"/>
          <w:szCs w:val="28"/>
        </w:rPr>
        <w:t>Средний балл по биологии выше среднекраевого показателя (50,65 б.) на 8,45 балла.</w:t>
      </w:r>
    </w:p>
    <w:p w:rsidR="004F695B" w:rsidRPr="004F695B" w:rsidRDefault="004F695B" w:rsidP="004F6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95B">
        <w:rPr>
          <w:rFonts w:ascii="Times New Roman" w:hAnsi="Times New Roman" w:cs="Times New Roman"/>
          <w:sz w:val="28"/>
          <w:szCs w:val="28"/>
        </w:rPr>
        <w:t xml:space="preserve">Экзамен по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4F695B">
        <w:rPr>
          <w:rFonts w:ascii="Times New Roman" w:hAnsi="Times New Roman" w:cs="Times New Roman"/>
          <w:sz w:val="28"/>
          <w:szCs w:val="28"/>
        </w:rPr>
        <w:t xml:space="preserve"> сдавал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695B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695B">
        <w:rPr>
          <w:rFonts w:ascii="Times New Roman" w:hAnsi="Times New Roman" w:cs="Times New Roman"/>
          <w:sz w:val="28"/>
          <w:szCs w:val="28"/>
        </w:rPr>
        <w:t xml:space="preserve"> из </w:t>
      </w:r>
      <w:r w:rsidR="00416B31" w:rsidRPr="00314FE5">
        <w:rPr>
          <w:rFonts w:ascii="Times New Roman" w:eastAsia="Calibri" w:hAnsi="Times New Roman" w:cs="Times New Roman"/>
          <w:sz w:val="28"/>
          <w:szCs w:val="28"/>
        </w:rPr>
        <w:t>МОУ СОШ № 1 им. П.И. Николаенко, с. Степное</w:t>
      </w:r>
      <w:r w:rsidRPr="004F695B">
        <w:rPr>
          <w:rFonts w:ascii="Times New Roman" w:hAnsi="Times New Roman" w:cs="Times New Roman"/>
          <w:sz w:val="28"/>
          <w:szCs w:val="28"/>
        </w:rPr>
        <w:t xml:space="preserve">. Процент участия выпускников округа по данному предмету составил – </w:t>
      </w:r>
      <w:r w:rsidR="00416B31">
        <w:rPr>
          <w:rFonts w:ascii="Times New Roman" w:hAnsi="Times New Roman" w:cs="Times New Roman"/>
          <w:sz w:val="28"/>
          <w:szCs w:val="28"/>
        </w:rPr>
        <w:t>2,5</w:t>
      </w:r>
      <w:r w:rsidRPr="004F695B">
        <w:rPr>
          <w:rFonts w:ascii="Times New Roman" w:hAnsi="Times New Roman" w:cs="Times New Roman"/>
          <w:sz w:val="28"/>
          <w:szCs w:val="28"/>
        </w:rPr>
        <w:t xml:space="preserve"> % от общего числа. В 202</w:t>
      </w:r>
      <w:r w:rsidR="00416B31">
        <w:rPr>
          <w:rFonts w:ascii="Times New Roman" w:hAnsi="Times New Roman" w:cs="Times New Roman"/>
          <w:sz w:val="28"/>
          <w:szCs w:val="28"/>
        </w:rPr>
        <w:t>3 году не было выпускников, выбравшие данный учебный предмет для сдачи.</w:t>
      </w:r>
    </w:p>
    <w:p w:rsidR="00983C64" w:rsidRDefault="004F695B" w:rsidP="00983C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95B">
        <w:rPr>
          <w:rFonts w:ascii="Times New Roman" w:hAnsi="Times New Roman" w:cs="Times New Roman"/>
          <w:sz w:val="28"/>
          <w:szCs w:val="28"/>
        </w:rPr>
        <w:t xml:space="preserve">Порог успешности по </w:t>
      </w:r>
      <w:r w:rsidR="00416B31">
        <w:rPr>
          <w:rFonts w:ascii="Times New Roman" w:hAnsi="Times New Roman" w:cs="Times New Roman"/>
          <w:sz w:val="28"/>
          <w:szCs w:val="28"/>
        </w:rPr>
        <w:t>географии в 37</w:t>
      </w:r>
      <w:r w:rsidRPr="004F695B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416B31">
        <w:rPr>
          <w:rFonts w:ascii="Times New Roman" w:hAnsi="Times New Roman" w:cs="Times New Roman"/>
          <w:sz w:val="28"/>
          <w:szCs w:val="28"/>
        </w:rPr>
        <w:t xml:space="preserve"> </w:t>
      </w:r>
      <w:r w:rsidRPr="004F695B">
        <w:rPr>
          <w:rFonts w:ascii="Times New Roman" w:hAnsi="Times New Roman" w:cs="Times New Roman"/>
          <w:sz w:val="28"/>
          <w:szCs w:val="28"/>
        </w:rPr>
        <w:t>преодолел</w:t>
      </w:r>
      <w:r w:rsidR="00416B31">
        <w:rPr>
          <w:rFonts w:ascii="Times New Roman" w:hAnsi="Times New Roman" w:cs="Times New Roman"/>
          <w:sz w:val="28"/>
          <w:szCs w:val="28"/>
        </w:rPr>
        <w:t xml:space="preserve">и оба участника. Обученность составила </w:t>
      </w:r>
      <w:r w:rsidRPr="004F695B">
        <w:rPr>
          <w:rFonts w:ascii="Times New Roman" w:hAnsi="Times New Roman" w:cs="Times New Roman"/>
          <w:sz w:val="28"/>
          <w:szCs w:val="28"/>
        </w:rPr>
        <w:t xml:space="preserve">100 </w:t>
      </w:r>
      <w:r w:rsidR="00416B31">
        <w:rPr>
          <w:rFonts w:ascii="Times New Roman" w:hAnsi="Times New Roman" w:cs="Times New Roman"/>
          <w:sz w:val="28"/>
          <w:szCs w:val="28"/>
        </w:rPr>
        <w:t>%</w:t>
      </w:r>
      <w:r w:rsidRPr="004F695B">
        <w:rPr>
          <w:rFonts w:ascii="Times New Roman" w:hAnsi="Times New Roman" w:cs="Times New Roman"/>
          <w:sz w:val="28"/>
          <w:szCs w:val="28"/>
        </w:rPr>
        <w:t>.</w:t>
      </w:r>
    </w:p>
    <w:p w:rsidR="00983C64" w:rsidRPr="00983C64" w:rsidRDefault="00983C64" w:rsidP="00983C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C6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Средний балл по округу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 63 балла</w:t>
      </w:r>
      <w:r w:rsidRPr="00983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(2023 г.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было выпускников, сдающих географию)</w:t>
      </w:r>
      <w:r w:rsidRPr="00983C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2871" w:rsidRPr="000B2871" w:rsidRDefault="000B2871" w:rsidP="00983C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2871">
        <w:rPr>
          <w:rFonts w:ascii="Times New Roman" w:hAnsi="Times New Roman" w:cs="Times New Roman"/>
          <w:color w:val="FF0000"/>
          <w:sz w:val="28"/>
          <w:szCs w:val="28"/>
        </w:rPr>
        <w:t>Средний балл по географии ниже среднекраевого показателя (62,76) на 12,76 баллов.</w:t>
      </w:r>
    </w:p>
    <w:p w:rsidR="007E5787" w:rsidRPr="007E5787" w:rsidRDefault="007E5787" w:rsidP="007E57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787">
        <w:rPr>
          <w:rFonts w:ascii="Times New Roman" w:hAnsi="Times New Roman" w:cs="Times New Roman"/>
          <w:sz w:val="28"/>
          <w:szCs w:val="28"/>
        </w:rPr>
        <w:t xml:space="preserve">В 2024 году экзамен по </w:t>
      </w:r>
      <w:r w:rsidRPr="007E5787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7E5787">
        <w:rPr>
          <w:rFonts w:ascii="Times New Roman" w:hAnsi="Times New Roman" w:cs="Times New Roman"/>
          <w:sz w:val="28"/>
          <w:szCs w:val="28"/>
        </w:rPr>
        <w:t xml:space="preserve"> сдавали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E5787">
        <w:rPr>
          <w:rFonts w:ascii="Times New Roman" w:hAnsi="Times New Roman" w:cs="Times New Roman"/>
          <w:sz w:val="28"/>
          <w:szCs w:val="28"/>
        </w:rPr>
        <w:t xml:space="preserve"> выпускников. Процент участия выпускников округа по данному предмету составил – </w:t>
      </w:r>
      <w:r w:rsidR="00AC45FD">
        <w:rPr>
          <w:rFonts w:ascii="Times New Roman" w:hAnsi="Times New Roman" w:cs="Times New Roman"/>
          <w:sz w:val="28"/>
          <w:szCs w:val="28"/>
        </w:rPr>
        <w:t>18,8 % от общего числа (</w:t>
      </w:r>
      <w:r w:rsidRPr="007E5787">
        <w:rPr>
          <w:rFonts w:ascii="Times New Roman" w:hAnsi="Times New Roman" w:cs="Times New Roman"/>
          <w:sz w:val="28"/>
          <w:szCs w:val="28"/>
        </w:rPr>
        <w:t>в 2023 году – 29 (</w:t>
      </w:r>
      <w:r>
        <w:rPr>
          <w:rFonts w:ascii="Times New Roman" w:hAnsi="Times New Roman" w:cs="Times New Roman"/>
          <w:sz w:val="28"/>
          <w:szCs w:val="28"/>
        </w:rPr>
        <w:t>38,</w:t>
      </w:r>
      <w:r w:rsidRPr="007E5787">
        <w:rPr>
          <w:rFonts w:ascii="Times New Roman" w:hAnsi="Times New Roman" w:cs="Times New Roman"/>
          <w:sz w:val="28"/>
          <w:szCs w:val="28"/>
        </w:rPr>
        <w:t xml:space="preserve">2 %). </w:t>
      </w:r>
    </w:p>
    <w:p w:rsidR="007E5787" w:rsidRPr="007E5787" w:rsidRDefault="007E5787" w:rsidP="007E57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787">
        <w:rPr>
          <w:rFonts w:ascii="Times New Roman" w:hAnsi="Times New Roman" w:cs="Times New Roman"/>
          <w:sz w:val="28"/>
          <w:szCs w:val="28"/>
        </w:rPr>
        <w:t xml:space="preserve">Порог успешности по истории – 32 балла. </w:t>
      </w:r>
      <w:r w:rsidR="0014322E">
        <w:rPr>
          <w:rFonts w:ascii="Times New Roman" w:hAnsi="Times New Roman" w:cs="Times New Roman"/>
          <w:sz w:val="28"/>
          <w:szCs w:val="28"/>
        </w:rPr>
        <w:t>93,3</w:t>
      </w:r>
      <w:r w:rsidRPr="007E5787">
        <w:rPr>
          <w:rFonts w:ascii="Times New Roman" w:hAnsi="Times New Roman" w:cs="Times New Roman"/>
          <w:sz w:val="28"/>
          <w:szCs w:val="28"/>
        </w:rPr>
        <w:t xml:space="preserve"> % выпускников преодолели минимальный порог и освоили программу среднего общего образования (в 202</w:t>
      </w:r>
      <w:r w:rsidR="0014322E">
        <w:rPr>
          <w:rFonts w:ascii="Times New Roman" w:hAnsi="Times New Roman" w:cs="Times New Roman"/>
          <w:sz w:val="28"/>
          <w:szCs w:val="28"/>
        </w:rPr>
        <w:t>3 году программу освоили 89,7</w:t>
      </w:r>
      <w:r w:rsidRPr="007E5787">
        <w:rPr>
          <w:rFonts w:ascii="Times New Roman" w:hAnsi="Times New Roman" w:cs="Times New Roman"/>
          <w:sz w:val="28"/>
          <w:szCs w:val="28"/>
        </w:rPr>
        <w:t xml:space="preserve"> % выпускников).</w:t>
      </w:r>
    </w:p>
    <w:p w:rsidR="00F104FA" w:rsidRDefault="00F104FA" w:rsidP="00F104FA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  <w:r w:rsidRPr="0092643E">
        <w:rPr>
          <w:sz w:val="28"/>
          <w:szCs w:val="28"/>
        </w:rPr>
        <w:lastRenderedPageBreak/>
        <w:t>В 20</w:t>
      </w:r>
      <w:r>
        <w:rPr>
          <w:sz w:val="28"/>
          <w:szCs w:val="28"/>
        </w:rPr>
        <w:t>24</w:t>
      </w:r>
      <w:r w:rsidRPr="0092643E">
        <w:rPr>
          <w:sz w:val="28"/>
          <w:szCs w:val="28"/>
        </w:rPr>
        <w:t xml:space="preserve"> году </w:t>
      </w:r>
      <w:r>
        <w:rPr>
          <w:sz w:val="28"/>
          <w:szCs w:val="28"/>
        </w:rPr>
        <w:t>1</w:t>
      </w:r>
      <w:r w:rsidRPr="0092643E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 xml:space="preserve"> из </w:t>
      </w:r>
      <w:r w:rsidRPr="00083037">
        <w:rPr>
          <w:sz w:val="28"/>
          <w:szCs w:val="28"/>
        </w:rPr>
        <w:t>МОУ СОШ № 2 им. Н.Д. Терещенко, с. Иргаклы</w:t>
      </w:r>
      <w:r>
        <w:rPr>
          <w:sz w:val="28"/>
          <w:szCs w:val="28"/>
        </w:rPr>
        <w:t xml:space="preserve">, </w:t>
      </w:r>
      <w:r w:rsidRPr="0092643E">
        <w:rPr>
          <w:sz w:val="28"/>
          <w:szCs w:val="28"/>
        </w:rPr>
        <w:t>не освоил программу среднего общего образования по истории.</w:t>
      </w:r>
      <w:r>
        <w:rPr>
          <w:sz w:val="28"/>
          <w:szCs w:val="28"/>
        </w:rPr>
        <w:t xml:space="preserve"> В 2023 году таких выпускников было 3.</w:t>
      </w:r>
    </w:p>
    <w:p w:rsidR="00F104FA" w:rsidRDefault="00F104FA" w:rsidP="00F104FA">
      <w:pPr>
        <w:pStyle w:val="Default"/>
        <w:ind w:firstLine="708"/>
        <w:jc w:val="both"/>
        <w:rPr>
          <w:sz w:val="28"/>
          <w:szCs w:val="28"/>
        </w:rPr>
      </w:pPr>
      <w:r w:rsidRPr="00E43FB0">
        <w:rPr>
          <w:sz w:val="28"/>
          <w:szCs w:val="28"/>
        </w:rPr>
        <w:t>Средний балл по муниципалитету в сравнении с прошлым годом по</w:t>
      </w:r>
      <w:r>
        <w:rPr>
          <w:sz w:val="28"/>
          <w:szCs w:val="28"/>
        </w:rPr>
        <w:t>высился</w:t>
      </w:r>
      <w:r w:rsidRPr="00E43FB0">
        <w:rPr>
          <w:sz w:val="28"/>
          <w:szCs w:val="28"/>
        </w:rPr>
        <w:t xml:space="preserve"> на </w:t>
      </w:r>
      <w:r>
        <w:rPr>
          <w:sz w:val="28"/>
          <w:szCs w:val="28"/>
        </w:rPr>
        <w:t>8,1</w:t>
      </w:r>
      <w:r w:rsidRPr="00E43FB0">
        <w:rPr>
          <w:sz w:val="28"/>
          <w:szCs w:val="28"/>
        </w:rPr>
        <w:t xml:space="preserve"> балла, в этом году он составляет </w:t>
      </w:r>
      <w:r>
        <w:rPr>
          <w:sz w:val="28"/>
          <w:szCs w:val="28"/>
        </w:rPr>
        <w:t>52,3</w:t>
      </w:r>
      <w:r w:rsidRPr="00E43FB0">
        <w:rPr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 (2023 год – 44,2 балла)</w:t>
      </w:r>
      <w:r w:rsidR="009E7F5D">
        <w:rPr>
          <w:sz w:val="28"/>
          <w:szCs w:val="28"/>
        </w:rPr>
        <w:t xml:space="preserve"> и является лучшим за последние пять лет.</w:t>
      </w:r>
    </w:p>
    <w:p w:rsidR="005C6C5B" w:rsidRDefault="005C6C5B" w:rsidP="005C6C5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Диаграмма 11</w:t>
      </w:r>
    </w:p>
    <w:p w:rsidR="009E7F5D" w:rsidRPr="00E43FB0" w:rsidRDefault="009E7F5D" w:rsidP="005C6C5B">
      <w:pPr>
        <w:pStyle w:val="Default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452E8646" wp14:editId="24E216A7">
            <wp:extent cx="5867400" cy="2466975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C6C5B" w:rsidRDefault="005C6C5B" w:rsidP="005C6C5B">
      <w:pPr>
        <w:pStyle w:val="Default"/>
        <w:jc w:val="both"/>
        <w:rPr>
          <w:color w:val="FF0000"/>
          <w:sz w:val="28"/>
          <w:szCs w:val="28"/>
        </w:rPr>
      </w:pPr>
    </w:p>
    <w:p w:rsidR="005C6C5B" w:rsidRDefault="00EB31AB" w:rsidP="005C6C5B">
      <w:pPr>
        <w:pStyle w:val="Default"/>
        <w:ind w:firstLine="708"/>
        <w:jc w:val="both"/>
        <w:rPr>
          <w:sz w:val="28"/>
          <w:szCs w:val="28"/>
        </w:rPr>
      </w:pPr>
      <w:r w:rsidRPr="00337EAA">
        <w:rPr>
          <w:sz w:val="28"/>
          <w:szCs w:val="28"/>
        </w:rPr>
        <w:t>В сравнении с 20</w:t>
      </w:r>
      <w:r>
        <w:rPr>
          <w:sz w:val="28"/>
          <w:szCs w:val="28"/>
        </w:rPr>
        <w:t>2</w:t>
      </w:r>
      <w:r w:rsidR="00972A09">
        <w:rPr>
          <w:sz w:val="28"/>
          <w:szCs w:val="28"/>
        </w:rPr>
        <w:t>3</w:t>
      </w:r>
      <w:r w:rsidRPr="00337EAA">
        <w:rPr>
          <w:sz w:val="28"/>
          <w:szCs w:val="28"/>
        </w:rPr>
        <w:t xml:space="preserve"> годом </w:t>
      </w:r>
      <w:r w:rsidRPr="00972A09">
        <w:rPr>
          <w:b/>
          <w:sz w:val="28"/>
          <w:szCs w:val="28"/>
        </w:rPr>
        <w:t>улучшили</w:t>
      </w:r>
      <w:r w:rsidRPr="00337EAA">
        <w:rPr>
          <w:sz w:val="28"/>
          <w:szCs w:val="28"/>
        </w:rPr>
        <w:t xml:space="preserve"> результат по среднему баллу в 20</w:t>
      </w:r>
      <w:r>
        <w:rPr>
          <w:sz w:val="28"/>
          <w:szCs w:val="28"/>
        </w:rPr>
        <w:t>2</w:t>
      </w:r>
      <w:r w:rsidR="00972A09">
        <w:rPr>
          <w:sz w:val="28"/>
          <w:szCs w:val="28"/>
        </w:rPr>
        <w:t>4</w:t>
      </w:r>
      <w:r w:rsidRPr="00337EAA">
        <w:rPr>
          <w:sz w:val="28"/>
          <w:szCs w:val="28"/>
        </w:rPr>
        <w:t xml:space="preserve"> году </w:t>
      </w:r>
      <w:r w:rsidR="00972A09">
        <w:rPr>
          <w:sz w:val="28"/>
          <w:szCs w:val="28"/>
        </w:rPr>
        <w:t>4</w:t>
      </w:r>
      <w:r w:rsidRPr="00337EAA">
        <w:rPr>
          <w:sz w:val="28"/>
          <w:szCs w:val="28"/>
        </w:rPr>
        <w:t xml:space="preserve"> общеобразовательных учреждени</w:t>
      </w:r>
      <w:r>
        <w:rPr>
          <w:sz w:val="28"/>
          <w:szCs w:val="28"/>
        </w:rPr>
        <w:t>я</w:t>
      </w:r>
      <w:r w:rsidRPr="00337EAA">
        <w:rPr>
          <w:sz w:val="28"/>
          <w:szCs w:val="28"/>
        </w:rPr>
        <w:t xml:space="preserve">: </w:t>
      </w:r>
      <w:r w:rsidRPr="00983891">
        <w:rPr>
          <w:sz w:val="28"/>
          <w:szCs w:val="28"/>
        </w:rPr>
        <w:t>МОУ С</w:t>
      </w:r>
      <w:r>
        <w:rPr>
          <w:sz w:val="28"/>
          <w:szCs w:val="28"/>
        </w:rPr>
        <w:t>О</w:t>
      </w:r>
      <w:r w:rsidRPr="00983891">
        <w:rPr>
          <w:sz w:val="28"/>
          <w:szCs w:val="28"/>
        </w:rPr>
        <w:t>Ш № 1 им. П.И. Николаенко</w:t>
      </w:r>
      <w:r>
        <w:rPr>
          <w:sz w:val="28"/>
          <w:szCs w:val="28"/>
        </w:rPr>
        <w:t xml:space="preserve">, с. Степное, </w:t>
      </w:r>
      <w:r w:rsidRPr="00083037">
        <w:rPr>
          <w:sz w:val="28"/>
          <w:szCs w:val="28"/>
        </w:rPr>
        <w:t>МОУ СОШ № 2 им. Н.Д. Терещенко, с. Иргаклы</w:t>
      </w:r>
      <w:r>
        <w:rPr>
          <w:sz w:val="28"/>
          <w:szCs w:val="28"/>
        </w:rPr>
        <w:t>,</w:t>
      </w:r>
      <w:r w:rsidR="00972A09" w:rsidRPr="00972A09">
        <w:rPr>
          <w:rFonts w:eastAsia="Calibri"/>
          <w:sz w:val="28"/>
          <w:szCs w:val="28"/>
        </w:rPr>
        <w:t xml:space="preserve"> </w:t>
      </w:r>
      <w:r w:rsidR="00972A09" w:rsidRPr="00314FE5">
        <w:rPr>
          <w:rFonts w:eastAsia="Calibri"/>
          <w:sz w:val="28"/>
          <w:szCs w:val="28"/>
        </w:rPr>
        <w:t>М</w:t>
      </w:r>
      <w:r w:rsidR="00972A09" w:rsidRPr="00314FE5">
        <w:rPr>
          <w:sz w:val="28"/>
          <w:szCs w:val="28"/>
        </w:rPr>
        <w:t>ОУ СОШ № 5, с. Соломенское</w:t>
      </w:r>
      <w:r w:rsidR="00972A0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МОУ СОШ № 6, с. Ольгино</w:t>
      </w:r>
      <w:r w:rsidRPr="00337EAA">
        <w:rPr>
          <w:sz w:val="28"/>
          <w:szCs w:val="28"/>
        </w:rPr>
        <w:t>.</w:t>
      </w:r>
    </w:p>
    <w:p w:rsidR="005C6C5B" w:rsidRDefault="00EB31AB" w:rsidP="005C6C5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 w:rsidRPr="00337EAA">
        <w:rPr>
          <w:sz w:val="28"/>
          <w:szCs w:val="28"/>
        </w:rPr>
        <w:t xml:space="preserve"> </w:t>
      </w:r>
      <w:r w:rsidR="005C6C5B">
        <w:rPr>
          <w:rFonts w:ascii="Times New Roman" w:hAnsi="Times New Roman" w:cs="Times New Roman"/>
          <w:shd w:val="clear" w:color="auto" w:fill="FFFFFF"/>
        </w:rPr>
        <w:t>Диаграмма 12</w:t>
      </w:r>
    </w:p>
    <w:p w:rsidR="005877FD" w:rsidRDefault="005877FD" w:rsidP="005C6C5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5877FD" w:rsidRDefault="005877FD" w:rsidP="005877FD">
      <w:pPr>
        <w:spacing w:line="240" w:lineRule="auto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6CEE5472" wp14:editId="0E2A85D7">
            <wp:extent cx="5940425" cy="3136408"/>
            <wp:effectExtent l="0" t="0" r="3175" b="698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31AB" w:rsidRPr="00337EAA" w:rsidRDefault="00EB31AB" w:rsidP="005C6C5B">
      <w:pPr>
        <w:pStyle w:val="Default"/>
        <w:ind w:firstLine="708"/>
        <w:jc w:val="both"/>
        <w:rPr>
          <w:sz w:val="28"/>
          <w:szCs w:val="28"/>
        </w:rPr>
      </w:pPr>
    </w:p>
    <w:p w:rsidR="00EB31AB" w:rsidRPr="00337EAA" w:rsidRDefault="00EB31AB" w:rsidP="00EB31AB">
      <w:pPr>
        <w:pStyle w:val="Default"/>
        <w:ind w:firstLine="708"/>
        <w:jc w:val="both"/>
        <w:rPr>
          <w:sz w:val="28"/>
          <w:szCs w:val="28"/>
        </w:rPr>
      </w:pPr>
      <w:r w:rsidRPr="00337EAA">
        <w:rPr>
          <w:sz w:val="28"/>
          <w:szCs w:val="28"/>
        </w:rPr>
        <w:t xml:space="preserve">Выпускники </w:t>
      </w:r>
      <w:r w:rsidR="00972A09" w:rsidRPr="00314FE5">
        <w:rPr>
          <w:rFonts w:eastAsia="Calibri"/>
          <w:sz w:val="28"/>
          <w:szCs w:val="28"/>
        </w:rPr>
        <w:t>МОУ СОШ № 3 им. Г.И. Буслова, с. Богдановка</w:t>
      </w:r>
      <w:r w:rsidR="00972A09">
        <w:rPr>
          <w:sz w:val="28"/>
          <w:szCs w:val="28"/>
        </w:rPr>
        <w:t xml:space="preserve"> и </w:t>
      </w:r>
      <w:r>
        <w:rPr>
          <w:sz w:val="28"/>
          <w:szCs w:val="28"/>
        </w:rPr>
        <w:t>МОУ СОШ № 10, с. Зеленая Роща</w:t>
      </w:r>
      <w:r w:rsidRPr="00337EAA">
        <w:rPr>
          <w:sz w:val="28"/>
          <w:szCs w:val="28"/>
        </w:rPr>
        <w:t>, экзамен по истории в 20</w:t>
      </w:r>
      <w:r>
        <w:rPr>
          <w:sz w:val="28"/>
          <w:szCs w:val="28"/>
        </w:rPr>
        <w:t>2</w:t>
      </w:r>
      <w:r w:rsidR="00972A09">
        <w:rPr>
          <w:sz w:val="28"/>
          <w:szCs w:val="28"/>
        </w:rPr>
        <w:t>4</w:t>
      </w:r>
      <w:r w:rsidRPr="00337EAA">
        <w:rPr>
          <w:sz w:val="28"/>
          <w:szCs w:val="28"/>
        </w:rPr>
        <w:t xml:space="preserve"> году не сдавали. </w:t>
      </w:r>
    </w:p>
    <w:p w:rsidR="00EB31AB" w:rsidRPr="00337EAA" w:rsidRDefault="00972A09" w:rsidP="00EB31A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Два в</w:t>
      </w:r>
      <w:r w:rsidR="00EB31AB" w:rsidRPr="00337EAA">
        <w:rPr>
          <w:sz w:val="28"/>
          <w:szCs w:val="28"/>
        </w:rPr>
        <w:t>ыпускни</w:t>
      </w:r>
      <w:r w:rsidR="00EB31AB">
        <w:rPr>
          <w:sz w:val="28"/>
          <w:szCs w:val="28"/>
        </w:rPr>
        <w:t>к</w:t>
      </w:r>
      <w:r>
        <w:rPr>
          <w:sz w:val="28"/>
          <w:szCs w:val="28"/>
        </w:rPr>
        <w:t>а из</w:t>
      </w:r>
      <w:r w:rsidR="00EB31AB">
        <w:rPr>
          <w:sz w:val="28"/>
          <w:szCs w:val="28"/>
        </w:rPr>
        <w:t xml:space="preserve"> </w:t>
      </w:r>
      <w:r w:rsidR="00EB31AB" w:rsidRPr="00983891">
        <w:rPr>
          <w:sz w:val="28"/>
          <w:szCs w:val="28"/>
        </w:rPr>
        <w:t>МОУ С</w:t>
      </w:r>
      <w:r w:rsidR="00EB31AB">
        <w:rPr>
          <w:sz w:val="28"/>
          <w:szCs w:val="28"/>
        </w:rPr>
        <w:t>О</w:t>
      </w:r>
      <w:r w:rsidR="00EB31AB" w:rsidRPr="00983891">
        <w:rPr>
          <w:sz w:val="28"/>
          <w:szCs w:val="28"/>
        </w:rPr>
        <w:t>Ш № 1 им. П.И. Николаенко</w:t>
      </w:r>
      <w:r>
        <w:rPr>
          <w:sz w:val="28"/>
          <w:szCs w:val="28"/>
        </w:rPr>
        <w:t xml:space="preserve">, с. Степное и МОУ СОШ № 6, с. Ольгино, </w:t>
      </w:r>
      <w:proofErr w:type="spellStart"/>
      <w:r>
        <w:rPr>
          <w:sz w:val="28"/>
          <w:szCs w:val="28"/>
        </w:rPr>
        <w:t>Гегчян</w:t>
      </w:r>
      <w:proofErr w:type="spellEnd"/>
      <w:r>
        <w:rPr>
          <w:sz w:val="28"/>
          <w:szCs w:val="28"/>
        </w:rPr>
        <w:t xml:space="preserve"> Элина и </w:t>
      </w:r>
      <w:proofErr w:type="spellStart"/>
      <w:r>
        <w:rPr>
          <w:sz w:val="28"/>
          <w:szCs w:val="28"/>
        </w:rPr>
        <w:t>Дижевская</w:t>
      </w:r>
      <w:proofErr w:type="spellEnd"/>
      <w:r>
        <w:rPr>
          <w:sz w:val="28"/>
          <w:szCs w:val="28"/>
        </w:rPr>
        <w:t xml:space="preserve"> Алена</w:t>
      </w:r>
      <w:r w:rsidR="00EB31AB" w:rsidRPr="00337EAA">
        <w:rPr>
          <w:sz w:val="28"/>
          <w:szCs w:val="28"/>
        </w:rPr>
        <w:t xml:space="preserve"> показал</w:t>
      </w:r>
      <w:r>
        <w:rPr>
          <w:sz w:val="28"/>
          <w:szCs w:val="28"/>
        </w:rPr>
        <w:t>и</w:t>
      </w:r>
      <w:r w:rsidR="00EB31AB" w:rsidRPr="00337EAA">
        <w:rPr>
          <w:sz w:val="28"/>
          <w:szCs w:val="28"/>
        </w:rPr>
        <w:t xml:space="preserve"> </w:t>
      </w:r>
      <w:r w:rsidR="00EB31AB">
        <w:rPr>
          <w:sz w:val="28"/>
          <w:szCs w:val="28"/>
        </w:rPr>
        <w:t>лучший</w:t>
      </w:r>
      <w:r w:rsidR="00EB31AB" w:rsidRPr="00337EA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, набрав по 80</w:t>
      </w:r>
      <w:r w:rsidR="00EB31AB" w:rsidRPr="00337EAA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="00EB31AB" w:rsidRPr="00337EAA">
        <w:rPr>
          <w:sz w:val="28"/>
          <w:szCs w:val="28"/>
        </w:rPr>
        <w:t xml:space="preserve">. </w:t>
      </w:r>
    </w:p>
    <w:p w:rsidR="00930AB1" w:rsidRDefault="00930AB1" w:rsidP="00930A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3208">
        <w:rPr>
          <w:rFonts w:ascii="Times New Roman" w:hAnsi="Times New Roman" w:cs="Times New Roman"/>
          <w:color w:val="FF0000"/>
          <w:sz w:val="28"/>
          <w:szCs w:val="28"/>
        </w:rPr>
        <w:t>Средний балл по округу на 12,42 балла ниже краевого показателя (56,62).</w:t>
      </w:r>
    </w:p>
    <w:p w:rsidR="005607E0" w:rsidRPr="005607E0" w:rsidRDefault="005607E0" w:rsidP="00560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7E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07E0">
        <w:rPr>
          <w:rFonts w:ascii="Times New Roman" w:hAnsi="Times New Roman" w:cs="Times New Roman"/>
          <w:sz w:val="28"/>
          <w:szCs w:val="28"/>
        </w:rPr>
        <w:t xml:space="preserve"> году экзамен по </w:t>
      </w:r>
      <w:r w:rsidRPr="005607E0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5607E0">
        <w:rPr>
          <w:rFonts w:ascii="Times New Roman" w:hAnsi="Times New Roman" w:cs="Times New Roman"/>
          <w:sz w:val="28"/>
          <w:szCs w:val="28"/>
        </w:rPr>
        <w:t xml:space="preserve"> сдавали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5607E0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07E0">
        <w:rPr>
          <w:rFonts w:ascii="Times New Roman" w:hAnsi="Times New Roman" w:cs="Times New Roman"/>
          <w:sz w:val="28"/>
          <w:szCs w:val="28"/>
        </w:rPr>
        <w:t>. Процент участия выпускников округа по данному предмету составил – 4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5607E0">
        <w:rPr>
          <w:rFonts w:ascii="Times New Roman" w:hAnsi="Times New Roman" w:cs="Times New Roman"/>
          <w:sz w:val="28"/>
          <w:szCs w:val="28"/>
        </w:rPr>
        <w:t xml:space="preserve"> % от общего числа. </w:t>
      </w:r>
    </w:p>
    <w:p w:rsidR="005607E0" w:rsidRPr="005607E0" w:rsidRDefault="005607E0" w:rsidP="00560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7E0">
        <w:rPr>
          <w:rFonts w:ascii="Times New Roman" w:hAnsi="Times New Roman" w:cs="Times New Roman"/>
          <w:sz w:val="28"/>
          <w:szCs w:val="28"/>
        </w:rPr>
        <w:t>Средний балл по обществознанию – 4</w:t>
      </w:r>
      <w:r>
        <w:rPr>
          <w:rFonts w:ascii="Times New Roman" w:hAnsi="Times New Roman" w:cs="Times New Roman"/>
          <w:sz w:val="28"/>
          <w:szCs w:val="28"/>
        </w:rPr>
        <w:t>8,6</w:t>
      </w:r>
      <w:r w:rsidRPr="005607E0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DD191E" w:rsidRDefault="005607E0" w:rsidP="00DD1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7E0">
        <w:rPr>
          <w:rFonts w:ascii="Times New Roman" w:hAnsi="Times New Roman" w:cs="Times New Roman"/>
          <w:sz w:val="28"/>
          <w:szCs w:val="28"/>
        </w:rPr>
        <w:t xml:space="preserve">Освоили программу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58,8</w:t>
      </w:r>
      <w:r w:rsidR="005877FD">
        <w:rPr>
          <w:rFonts w:ascii="Times New Roman" w:hAnsi="Times New Roman" w:cs="Times New Roman"/>
          <w:sz w:val="28"/>
          <w:szCs w:val="28"/>
        </w:rPr>
        <w:t xml:space="preserve"> % выпускников</w:t>
      </w:r>
      <w:r w:rsidRPr="005607E0">
        <w:rPr>
          <w:rFonts w:ascii="Times New Roman" w:hAnsi="Times New Roman" w:cs="Times New Roman"/>
          <w:sz w:val="28"/>
          <w:szCs w:val="28"/>
        </w:rPr>
        <w:t>. В сравнении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07E0">
        <w:rPr>
          <w:rFonts w:ascii="Times New Roman" w:hAnsi="Times New Roman" w:cs="Times New Roman"/>
          <w:sz w:val="28"/>
          <w:szCs w:val="28"/>
        </w:rPr>
        <w:t xml:space="preserve"> годом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07E0">
        <w:rPr>
          <w:rFonts w:ascii="Times New Roman" w:hAnsi="Times New Roman" w:cs="Times New Roman"/>
          <w:sz w:val="28"/>
          <w:szCs w:val="28"/>
        </w:rPr>
        <w:t xml:space="preserve"> году уменьшилось на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5607E0">
        <w:rPr>
          <w:rFonts w:ascii="Times New Roman" w:hAnsi="Times New Roman" w:cs="Times New Roman"/>
          <w:sz w:val="28"/>
          <w:szCs w:val="28"/>
        </w:rPr>
        <w:t xml:space="preserve"> % количество выпускников, освоивших программу среднего общего образования по обществознанию (в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07E0">
        <w:rPr>
          <w:rFonts w:ascii="Times New Roman" w:hAnsi="Times New Roman" w:cs="Times New Roman"/>
          <w:sz w:val="28"/>
          <w:szCs w:val="28"/>
        </w:rPr>
        <w:t xml:space="preserve"> году обученность составила 5</w:t>
      </w:r>
      <w:r>
        <w:rPr>
          <w:rFonts w:ascii="Times New Roman" w:hAnsi="Times New Roman" w:cs="Times New Roman"/>
          <w:sz w:val="28"/>
          <w:szCs w:val="28"/>
        </w:rPr>
        <w:t>9,5</w:t>
      </w:r>
      <w:r w:rsidRPr="005607E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D191E" w:rsidRPr="00DD191E" w:rsidRDefault="00DD191E" w:rsidP="00DD1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91E">
        <w:rPr>
          <w:rFonts w:ascii="Times New Roman" w:hAnsi="Times New Roman" w:cs="Times New Roman"/>
          <w:sz w:val="28"/>
          <w:szCs w:val="28"/>
        </w:rPr>
        <w:t>В 202</w:t>
      </w:r>
      <w:r w:rsidR="00644ADB">
        <w:rPr>
          <w:rFonts w:ascii="Times New Roman" w:hAnsi="Times New Roman" w:cs="Times New Roman"/>
          <w:sz w:val="28"/>
          <w:szCs w:val="28"/>
        </w:rPr>
        <w:t>4</w:t>
      </w:r>
      <w:r w:rsidRPr="00DD191E"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 w:rsidR="00644ADB">
        <w:rPr>
          <w:rFonts w:ascii="Times New Roman" w:hAnsi="Times New Roman" w:cs="Times New Roman"/>
          <w:sz w:val="28"/>
          <w:szCs w:val="28"/>
        </w:rPr>
        <w:t>3</w:t>
      </w:r>
      <w:r w:rsidRPr="00DD191E">
        <w:rPr>
          <w:rFonts w:ascii="Times New Roman" w:hAnsi="Times New Roman" w:cs="Times New Roman"/>
          <w:sz w:val="28"/>
          <w:szCs w:val="28"/>
        </w:rPr>
        <w:t xml:space="preserve"> годом у</w:t>
      </w:r>
      <w:r w:rsidR="00644ADB">
        <w:rPr>
          <w:rFonts w:ascii="Times New Roman" w:hAnsi="Times New Roman" w:cs="Times New Roman"/>
          <w:sz w:val="28"/>
          <w:szCs w:val="28"/>
        </w:rPr>
        <w:t>меньшилось</w:t>
      </w:r>
      <w:r w:rsidRPr="00DD191E">
        <w:rPr>
          <w:rFonts w:ascii="Times New Roman" w:hAnsi="Times New Roman" w:cs="Times New Roman"/>
          <w:sz w:val="28"/>
          <w:szCs w:val="28"/>
        </w:rPr>
        <w:t xml:space="preserve"> количество выпускников, не преодолевших порог успешности. Не преодолели порог успешности 1</w:t>
      </w:r>
      <w:r w:rsidR="00644ADB">
        <w:rPr>
          <w:rFonts w:ascii="Times New Roman" w:hAnsi="Times New Roman" w:cs="Times New Roman"/>
          <w:sz w:val="28"/>
          <w:szCs w:val="28"/>
        </w:rPr>
        <w:t>4</w:t>
      </w:r>
      <w:r w:rsidRPr="00DD191E">
        <w:rPr>
          <w:rFonts w:ascii="Times New Roman" w:hAnsi="Times New Roman" w:cs="Times New Roman"/>
          <w:sz w:val="28"/>
          <w:szCs w:val="28"/>
        </w:rPr>
        <w:t xml:space="preserve"> выпускников, что составило </w:t>
      </w:r>
      <w:r w:rsidR="00644ADB">
        <w:rPr>
          <w:rFonts w:ascii="Times New Roman" w:hAnsi="Times New Roman" w:cs="Times New Roman"/>
          <w:sz w:val="28"/>
          <w:szCs w:val="28"/>
        </w:rPr>
        <w:t>41,2</w:t>
      </w:r>
      <w:r w:rsidRPr="00DD191E">
        <w:rPr>
          <w:rFonts w:ascii="Times New Roman" w:hAnsi="Times New Roman" w:cs="Times New Roman"/>
          <w:sz w:val="28"/>
          <w:szCs w:val="28"/>
        </w:rPr>
        <w:t xml:space="preserve"> % из:</w:t>
      </w:r>
    </w:p>
    <w:p w:rsidR="00DD191E" w:rsidRPr="00DD191E" w:rsidRDefault="00DD191E" w:rsidP="00DD19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91E">
        <w:rPr>
          <w:rFonts w:ascii="Times New Roman" w:hAnsi="Times New Roman" w:cs="Times New Roman"/>
          <w:sz w:val="28"/>
          <w:szCs w:val="28"/>
        </w:rPr>
        <w:t xml:space="preserve">- МОУ СОШ № 1 им. П.И. Николаенко, с. Степное – 3 чел. из 17 сдававших, что составило </w:t>
      </w:r>
      <w:r w:rsidR="00644ADB">
        <w:rPr>
          <w:rFonts w:ascii="Times New Roman" w:hAnsi="Times New Roman" w:cs="Times New Roman"/>
          <w:sz w:val="28"/>
          <w:szCs w:val="28"/>
        </w:rPr>
        <w:t>37,5</w:t>
      </w:r>
      <w:r w:rsidRPr="00DD191E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DD191E" w:rsidRDefault="00DD191E" w:rsidP="00DD191E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91E">
        <w:rPr>
          <w:rFonts w:ascii="Times New Roman" w:eastAsia="Calibri" w:hAnsi="Times New Roman" w:cs="Times New Roman"/>
          <w:sz w:val="28"/>
          <w:szCs w:val="28"/>
        </w:rPr>
        <w:t xml:space="preserve">- МОУ СОШ № 2 им. Н.Д. Терещенко, с. Иргаклы – </w:t>
      </w:r>
      <w:r w:rsidR="00644ADB">
        <w:rPr>
          <w:rFonts w:ascii="Times New Roman" w:eastAsia="Calibri" w:hAnsi="Times New Roman" w:cs="Times New Roman"/>
          <w:sz w:val="28"/>
          <w:szCs w:val="28"/>
        </w:rPr>
        <w:t>7</w:t>
      </w:r>
      <w:r w:rsidRPr="00DD191E">
        <w:rPr>
          <w:rFonts w:ascii="Times New Roman" w:eastAsia="Calibri" w:hAnsi="Times New Roman" w:cs="Times New Roman"/>
          <w:sz w:val="28"/>
          <w:szCs w:val="28"/>
        </w:rPr>
        <w:t xml:space="preserve"> человек из </w:t>
      </w:r>
      <w:r w:rsidR="00644ADB">
        <w:rPr>
          <w:rFonts w:ascii="Times New Roman" w:eastAsia="Calibri" w:hAnsi="Times New Roman" w:cs="Times New Roman"/>
          <w:sz w:val="28"/>
          <w:szCs w:val="28"/>
        </w:rPr>
        <w:t>11,</w:t>
      </w:r>
      <w:r w:rsidRPr="00DD191E">
        <w:rPr>
          <w:rFonts w:ascii="Times New Roman" w:eastAsia="Calibri" w:hAnsi="Times New Roman" w:cs="Times New Roman"/>
          <w:sz w:val="28"/>
          <w:szCs w:val="28"/>
        </w:rPr>
        <w:t xml:space="preserve"> что составило </w:t>
      </w:r>
      <w:r w:rsidR="00644ADB">
        <w:rPr>
          <w:rFonts w:ascii="Times New Roman" w:eastAsia="Calibri" w:hAnsi="Times New Roman" w:cs="Times New Roman"/>
          <w:sz w:val="28"/>
          <w:szCs w:val="28"/>
        </w:rPr>
        <w:t>63,6</w:t>
      </w:r>
      <w:r w:rsidRPr="00DD19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3CE2">
        <w:rPr>
          <w:rFonts w:ascii="Times New Roman" w:eastAsia="Calibri" w:hAnsi="Times New Roman" w:cs="Times New Roman"/>
          <w:sz w:val="28"/>
          <w:szCs w:val="28"/>
        </w:rPr>
        <w:t>%</w:t>
      </w:r>
      <w:r w:rsidRPr="00DD19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4ADB" w:rsidRPr="00DD191E" w:rsidRDefault="00644ADB" w:rsidP="00DD19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МОУ СОШ № 4 им. П.В. Лобанова, пос. Верхнестепной – 2 человека из 6, что составило 33,3 %;</w:t>
      </w:r>
    </w:p>
    <w:p w:rsidR="00DD191E" w:rsidRPr="00DD191E" w:rsidRDefault="00DD191E" w:rsidP="00DD19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91E">
        <w:rPr>
          <w:rFonts w:ascii="Times New Roman" w:hAnsi="Times New Roman" w:cs="Times New Roman"/>
          <w:sz w:val="28"/>
          <w:szCs w:val="28"/>
        </w:rPr>
        <w:t>- МОУ СОШ № 5, с. Соломенское – 1 чел. из 3, что составило 33,3 %;</w:t>
      </w:r>
    </w:p>
    <w:p w:rsidR="00DD191E" w:rsidRDefault="00DD191E" w:rsidP="00DD19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91E">
        <w:rPr>
          <w:rFonts w:ascii="Times New Roman" w:hAnsi="Times New Roman" w:cs="Times New Roman"/>
          <w:sz w:val="28"/>
          <w:szCs w:val="28"/>
        </w:rPr>
        <w:t xml:space="preserve">- МОУ СОШ № </w:t>
      </w:r>
      <w:r w:rsidR="00644ADB">
        <w:rPr>
          <w:rFonts w:ascii="Times New Roman" w:hAnsi="Times New Roman" w:cs="Times New Roman"/>
          <w:sz w:val="28"/>
          <w:szCs w:val="28"/>
        </w:rPr>
        <w:t>7</w:t>
      </w:r>
      <w:r w:rsidRPr="00DD191E">
        <w:rPr>
          <w:rFonts w:ascii="Times New Roman" w:hAnsi="Times New Roman" w:cs="Times New Roman"/>
          <w:sz w:val="28"/>
          <w:szCs w:val="28"/>
        </w:rPr>
        <w:t xml:space="preserve">, с. </w:t>
      </w:r>
      <w:r w:rsidR="00644ADB">
        <w:rPr>
          <w:rFonts w:ascii="Times New Roman" w:hAnsi="Times New Roman" w:cs="Times New Roman"/>
          <w:sz w:val="28"/>
          <w:szCs w:val="28"/>
        </w:rPr>
        <w:t>Варениковское</w:t>
      </w:r>
      <w:r w:rsidRPr="00DD191E">
        <w:rPr>
          <w:rFonts w:ascii="Times New Roman" w:hAnsi="Times New Roman" w:cs="Times New Roman"/>
          <w:sz w:val="28"/>
          <w:szCs w:val="28"/>
        </w:rPr>
        <w:t xml:space="preserve"> – </w:t>
      </w:r>
      <w:r w:rsidR="00644ADB">
        <w:rPr>
          <w:rFonts w:ascii="Times New Roman" w:hAnsi="Times New Roman" w:cs="Times New Roman"/>
          <w:sz w:val="28"/>
          <w:szCs w:val="28"/>
        </w:rPr>
        <w:t>1</w:t>
      </w:r>
      <w:r w:rsidRPr="00DD191E">
        <w:rPr>
          <w:rFonts w:ascii="Times New Roman" w:hAnsi="Times New Roman" w:cs="Times New Roman"/>
          <w:sz w:val="28"/>
          <w:szCs w:val="28"/>
        </w:rPr>
        <w:t xml:space="preserve"> чел. из </w:t>
      </w:r>
      <w:r w:rsidR="00644ADB">
        <w:rPr>
          <w:rFonts w:ascii="Times New Roman" w:hAnsi="Times New Roman" w:cs="Times New Roman"/>
          <w:sz w:val="28"/>
          <w:szCs w:val="28"/>
        </w:rPr>
        <w:t>2</w:t>
      </w:r>
      <w:r w:rsidRPr="00DD191E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644ADB">
        <w:rPr>
          <w:rFonts w:ascii="Times New Roman" w:hAnsi="Times New Roman" w:cs="Times New Roman"/>
          <w:sz w:val="28"/>
          <w:szCs w:val="28"/>
        </w:rPr>
        <w:t>5</w:t>
      </w:r>
      <w:r w:rsidRPr="00DD191E">
        <w:rPr>
          <w:rFonts w:ascii="Times New Roman" w:hAnsi="Times New Roman" w:cs="Times New Roman"/>
          <w:sz w:val="28"/>
          <w:szCs w:val="28"/>
        </w:rPr>
        <w:t>0 %</w:t>
      </w:r>
      <w:r w:rsidR="00644ADB">
        <w:rPr>
          <w:rFonts w:ascii="Times New Roman" w:hAnsi="Times New Roman" w:cs="Times New Roman"/>
          <w:sz w:val="28"/>
          <w:szCs w:val="28"/>
        </w:rPr>
        <w:t>.</w:t>
      </w:r>
    </w:p>
    <w:p w:rsidR="002B3CE2" w:rsidRDefault="002B3CE2" w:rsidP="002B3CE2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2B3CE2" w:rsidRPr="00DD191E" w:rsidRDefault="002B3CE2" w:rsidP="002B3CE2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d w:val="clear" w:color="auto" w:fill="FFFFFF"/>
        </w:rPr>
        <w:t>Диаграмма 13</w:t>
      </w:r>
    </w:p>
    <w:p w:rsidR="00767D5A" w:rsidRPr="002B3CE2" w:rsidRDefault="002B3CE2" w:rsidP="002B3CE2">
      <w:pPr>
        <w:pStyle w:val="Default"/>
        <w:rPr>
          <w:color w:val="auto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5E605E1E" wp14:editId="32078003">
            <wp:extent cx="5940425" cy="2921081"/>
            <wp:effectExtent l="0" t="0" r="3175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B3CE2" w:rsidRDefault="002B3CE2" w:rsidP="007A22D2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</w:p>
    <w:p w:rsidR="007A22D2" w:rsidRPr="00210519" w:rsidRDefault="007A22D2" w:rsidP="007A22D2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983891">
        <w:rPr>
          <w:sz w:val="28"/>
          <w:szCs w:val="28"/>
          <w:shd w:val="clear" w:color="auto" w:fill="FFFFFF"/>
        </w:rPr>
        <w:t xml:space="preserve">Средний балл по </w:t>
      </w:r>
      <w:r>
        <w:rPr>
          <w:sz w:val="28"/>
          <w:szCs w:val="28"/>
          <w:shd w:val="clear" w:color="auto" w:fill="FFFFFF"/>
        </w:rPr>
        <w:t>округу, в сравнении с прошлым годом, повысился на 4 % и составил 48,6 % (2023 г. – 44,6 %)</w:t>
      </w:r>
      <w:r w:rsidRPr="00983891">
        <w:rPr>
          <w:sz w:val="28"/>
          <w:szCs w:val="28"/>
          <w:shd w:val="clear" w:color="auto" w:fill="FFFFFF"/>
        </w:rPr>
        <w:t>.</w:t>
      </w:r>
    </w:p>
    <w:p w:rsidR="002B3CE2" w:rsidRDefault="002B3CE2" w:rsidP="00C80C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CE2" w:rsidRDefault="002B3CE2" w:rsidP="002B3CE2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994771" w:rsidRDefault="00994771" w:rsidP="00994771">
      <w:pPr>
        <w:spacing w:line="240" w:lineRule="auto"/>
        <w:contextualSpacing/>
        <w:rPr>
          <w:rFonts w:ascii="Times New Roman" w:hAnsi="Times New Roman" w:cs="Times New Roman"/>
          <w:shd w:val="clear" w:color="auto" w:fill="FFFFFF"/>
        </w:rPr>
      </w:pPr>
    </w:p>
    <w:p w:rsidR="002B3CE2" w:rsidRDefault="002B3CE2" w:rsidP="00994771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Диаграмма 14</w:t>
      </w:r>
    </w:p>
    <w:p w:rsidR="00994771" w:rsidRDefault="00994771" w:rsidP="002B3CE2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994771" w:rsidRPr="00DD191E" w:rsidRDefault="00994771" w:rsidP="009947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224A9B8F" wp14:editId="233E7A18">
            <wp:extent cx="5940425" cy="2826765"/>
            <wp:effectExtent l="0" t="0" r="3175" b="1206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B3CE2" w:rsidRDefault="002B3CE2" w:rsidP="00C80C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C84" w:rsidRPr="00C80C84" w:rsidRDefault="00C80C84" w:rsidP="00C80C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C84">
        <w:rPr>
          <w:rFonts w:ascii="Times New Roman" w:hAnsi="Times New Roman" w:cs="Times New Roman"/>
          <w:sz w:val="28"/>
          <w:szCs w:val="28"/>
        </w:rPr>
        <w:t>В сравнении с 202</w:t>
      </w:r>
      <w:r w:rsidR="006B271A">
        <w:rPr>
          <w:rFonts w:ascii="Times New Roman" w:hAnsi="Times New Roman" w:cs="Times New Roman"/>
          <w:sz w:val="28"/>
          <w:szCs w:val="28"/>
        </w:rPr>
        <w:t>3</w:t>
      </w:r>
      <w:r w:rsidRPr="00C80C84">
        <w:rPr>
          <w:rFonts w:ascii="Times New Roman" w:hAnsi="Times New Roman" w:cs="Times New Roman"/>
          <w:sz w:val="28"/>
          <w:szCs w:val="28"/>
        </w:rPr>
        <w:t xml:space="preserve"> годом </w:t>
      </w:r>
      <w:r w:rsidRPr="006B271A">
        <w:rPr>
          <w:rFonts w:ascii="Times New Roman" w:hAnsi="Times New Roman" w:cs="Times New Roman"/>
          <w:b/>
          <w:sz w:val="28"/>
          <w:szCs w:val="28"/>
        </w:rPr>
        <w:t>улучшили</w:t>
      </w:r>
      <w:r w:rsidRPr="00C80C8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47048">
        <w:rPr>
          <w:rFonts w:ascii="Times New Roman" w:hAnsi="Times New Roman" w:cs="Times New Roman"/>
          <w:sz w:val="28"/>
          <w:szCs w:val="28"/>
        </w:rPr>
        <w:t>ы</w:t>
      </w:r>
      <w:r w:rsidRPr="00C80C84">
        <w:rPr>
          <w:rFonts w:ascii="Times New Roman" w:hAnsi="Times New Roman" w:cs="Times New Roman"/>
          <w:sz w:val="28"/>
          <w:szCs w:val="28"/>
        </w:rPr>
        <w:t xml:space="preserve"> по среднему баллу в 202</w:t>
      </w:r>
      <w:r w:rsidR="006B271A">
        <w:rPr>
          <w:rFonts w:ascii="Times New Roman" w:hAnsi="Times New Roman" w:cs="Times New Roman"/>
          <w:sz w:val="28"/>
          <w:szCs w:val="28"/>
        </w:rPr>
        <w:t>4</w:t>
      </w:r>
      <w:r w:rsidRPr="00C80C84">
        <w:rPr>
          <w:rFonts w:ascii="Times New Roman" w:hAnsi="Times New Roman" w:cs="Times New Roman"/>
          <w:sz w:val="28"/>
          <w:szCs w:val="28"/>
        </w:rPr>
        <w:t xml:space="preserve"> году только </w:t>
      </w:r>
      <w:r w:rsidR="006B271A">
        <w:rPr>
          <w:rFonts w:ascii="Times New Roman" w:hAnsi="Times New Roman" w:cs="Times New Roman"/>
          <w:sz w:val="28"/>
          <w:szCs w:val="28"/>
        </w:rPr>
        <w:t>2</w:t>
      </w:r>
      <w:r w:rsidRPr="00C80C84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6B271A">
        <w:rPr>
          <w:rFonts w:ascii="Times New Roman" w:hAnsi="Times New Roman" w:cs="Times New Roman"/>
          <w:sz w:val="28"/>
          <w:szCs w:val="28"/>
        </w:rPr>
        <w:t>ых</w:t>
      </w:r>
      <w:r w:rsidRPr="00C80C8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271A">
        <w:rPr>
          <w:rFonts w:ascii="Times New Roman" w:hAnsi="Times New Roman" w:cs="Times New Roman"/>
          <w:sz w:val="28"/>
          <w:szCs w:val="28"/>
        </w:rPr>
        <w:t>я</w:t>
      </w:r>
      <w:r w:rsidRPr="00C80C84">
        <w:rPr>
          <w:rFonts w:ascii="Times New Roman" w:hAnsi="Times New Roman" w:cs="Times New Roman"/>
          <w:sz w:val="28"/>
          <w:szCs w:val="28"/>
        </w:rPr>
        <w:t xml:space="preserve"> - </w:t>
      </w:r>
      <w:r w:rsidR="006B271A" w:rsidRPr="00C80C84">
        <w:rPr>
          <w:rFonts w:ascii="Times New Roman" w:hAnsi="Times New Roman" w:cs="Times New Roman"/>
          <w:sz w:val="28"/>
          <w:szCs w:val="28"/>
        </w:rPr>
        <w:t>МОУ СОШ № 5, с. Соломенское, МОУ СОШ № 6, с. Ольгино</w:t>
      </w:r>
      <w:r w:rsidR="006B271A">
        <w:rPr>
          <w:rFonts w:ascii="Times New Roman" w:hAnsi="Times New Roman" w:cs="Times New Roman"/>
          <w:sz w:val="28"/>
          <w:szCs w:val="28"/>
        </w:rPr>
        <w:t>.</w:t>
      </w:r>
      <w:r w:rsidR="006B271A" w:rsidRPr="00C80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C84" w:rsidRPr="00C80C84" w:rsidRDefault="00C80C84" w:rsidP="00C80C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71A">
        <w:rPr>
          <w:rFonts w:ascii="Times New Roman" w:hAnsi="Times New Roman" w:cs="Times New Roman"/>
          <w:b/>
          <w:sz w:val="28"/>
          <w:szCs w:val="28"/>
        </w:rPr>
        <w:t>Ухудшили</w:t>
      </w:r>
      <w:r w:rsidRPr="00C80C84">
        <w:rPr>
          <w:rFonts w:ascii="Times New Roman" w:hAnsi="Times New Roman" w:cs="Times New Roman"/>
          <w:sz w:val="28"/>
          <w:szCs w:val="28"/>
        </w:rPr>
        <w:t xml:space="preserve"> результаты ЕГЭ в 202</w:t>
      </w:r>
      <w:r w:rsidR="006B271A">
        <w:rPr>
          <w:rFonts w:ascii="Times New Roman" w:hAnsi="Times New Roman" w:cs="Times New Roman"/>
          <w:sz w:val="28"/>
          <w:szCs w:val="28"/>
        </w:rPr>
        <w:t>4</w:t>
      </w:r>
      <w:r w:rsidRPr="00C80C84">
        <w:rPr>
          <w:rFonts w:ascii="Times New Roman" w:hAnsi="Times New Roman" w:cs="Times New Roman"/>
          <w:sz w:val="28"/>
          <w:szCs w:val="28"/>
        </w:rPr>
        <w:t xml:space="preserve"> году по среднему баллу (в сравнении с 202</w:t>
      </w:r>
      <w:r w:rsidR="006B271A">
        <w:rPr>
          <w:rFonts w:ascii="Times New Roman" w:hAnsi="Times New Roman" w:cs="Times New Roman"/>
          <w:sz w:val="28"/>
          <w:szCs w:val="28"/>
        </w:rPr>
        <w:t>3</w:t>
      </w:r>
      <w:r w:rsidRPr="00C80C84">
        <w:rPr>
          <w:rFonts w:ascii="Times New Roman" w:hAnsi="Times New Roman" w:cs="Times New Roman"/>
          <w:sz w:val="28"/>
          <w:szCs w:val="28"/>
        </w:rPr>
        <w:t xml:space="preserve"> годом) </w:t>
      </w:r>
      <w:r w:rsidR="006B271A">
        <w:rPr>
          <w:rFonts w:ascii="Times New Roman" w:hAnsi="Times New Roman" w:cs="Times New Roman"/>
          <w:sz w:val="28"/>
          <w:szCs w:val="28"/>
        </w:rPr>
        <w:t>2</w:t>
      </w:r>
      <w:r w:rsidRPr="00C80C84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учреждения: </w:t>
      </w:r>
      <w:r w:rsidR="006B271A" w:rsidRPr="00C80C84">
        <w:rPr>
          <w:rFonts w:ascii="Times New Roman" w:hAnsi="Times New Roman" w:cs="Times New Roman"/>
          <w:sz w:val="28"/>
          <w:szCs w:val="28"/>
        </w:rPr>
        <w:t>МОУ СОШ № 1 им. П.И. Николаенко, с. Степное</w:t>
      </w:r>
      <w:r w:rsidR="006B271A">
        <w:rPr>
          <w:rFonts w:ascii="Times New Roman" w:hAnsi="Times New Roman" w:cs="Times New Roman"/>
          <w:sz w:val="28"/>
          <w:szCs w:val="28"/>
        </w:rPr>
        <w:t xml:space="preserve"> и</w:t>
      </w:r>
      <w:r w:rsidR="006B271A" w:rsidRPr="00C80C84">
        <w:rPr>
          <w:rFonts w:ascii="Times New Roman" w:hAnsi="Times New Roman" w:cs="Times New Roman"/>
          <w:sz w:val="28"/>
          <w:szCs w:val="28"/>
        </w:rPr>
        <w:t xml:space="preserve"> </w:t>
      </w:r>
      <w:r w:rsidRPr="00C80C84">
        <w:rPr>
          <w:rFonts w:ascii="Times New Roman" w:eastAsia="Calibri" w:hAnsi="Times New Roman" w:cs="Times New Roman"/>
          <w:sz w:val="28"/>
          <w:szCs w:val="28"/>
        </w:rPr>
        <w:t xml:space="preserve">МОУ СОШ № 2 </w:t>
      </w:r>
      <w:r w:rsidR="006B271A">
        <w:rPr>
          <w:rFonts w:ascii="Times New Roman" w:eastAsia="Calibri" w:hAnsi="Times New Roman" w:cs="Times New Roman"/>
          <w:sz w:val="28"/>
          <w:szCs w:val="28"/>
        </w:rPr>
        <w:t>им. Н.Д. Терещенко, с. Иргаклы.</w:t>
      </w:r>
      <w:r w:rsidRPr="00C80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C84" w:rsidRPr="00C80C84" w:rsidRDefault="00C80C84" w:rsidP="00C80C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C84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6B271A" w:rsidRPr="006B271A">
        <w:rPr>
          <w:rFonts w:ascii="Times New Roman" w:hAnsi="Times New Roman" w:cs="Times New Roman"/>
          <w:sz w:val="28"/>
          <w:szCs w:val="28"/>
        </w:rPr>
        <w:t>МОУ СОШ № 10, с. Зеленая Роща</w:t>
      </w:r>
      <w:r w:rsidR="006B271A" w:rsidRPr="00C80C84">
        <w:rPr>
          <w:rFonts w:ascii="Times New Roman" w:hAnsi="Times New Roman" w:cs="Times New Roman"/>
          <w:sz w:val="28"/>
          <w:szCs w:val="28"/>
        </w:rPr>
        <w:t xml:space="preserve"> </w:t>
      </w:r>
      <w:r w:rsidRPr="00C80C84">
        <w:rPr>
          <w:rFonts w:ascii="Times New Roman" w:hAnsi="Times New Roman" w:cs="Times New Roman"/>
          <w:sz w:val="28"/>
          <w:szCs w:val="28"/>
        </w:rPr>
        <w:t>экзамен в 202</w:t>
      </w:r>
      <w:r w:rsidR="006B271A">
        <w:rPr>
          <w:rFonts w:ascii="Times New Roman" w:hAnsi="Times New Roman" w:cs="Times New Roman"/>
          <w:sz w:val="28"/>
          <w:szCs w:val="28"/>
        </w:rPr>
        <w:t>4</w:t>
      </w:r>
      <w:r w:rsidRPr="00C80C84">
        <w:rPr>
          <w:rFonts w:ascii="Times New Roman" w:hAnsi="Times New Roman" w:cs="Times New Roman"/>
          <w:sz w:val="28"/>
          <w:szCs w:val="28"/>
        </w:rPr>
        <w:t xml:space="preserve"> году по обществознанию не сдавали. </w:t>
      </w:r>
    </w:p>
    <w:p w:rsidR="00FA6E21" w:rsidRDefault="00C80C84" w:rsidP="00FA6E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C84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 результат по данному предмету у выпускни</w:t>
      </w:r>
      <w:r w:rsidR="006B271A">
        <w:rPr>
          <w:rFonts w:ascii="Times New Roman" w:hAnsi="Times New Roman" w:cs="Times New Roman"/>
          <w:sz w:val="28"/>
          <w:szCs w:val="28"/>
          <w:shd w:val="clear" w:color="auto" w:fill="FFFFFF"/>
        </w:rPr>
        <w:t>цы</w:t>
      </w:r>
      <w:r w:rsidRPr="00C80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271A" w:rsidRPr="00CC6246">
        <w:rPr>
          <w:rFonts w:ascii="Times New Roman" w:hAnsi="Times New Roman" w:cs="Times New Roman"/>
          <w:sz w:val="28"/>
          <w:szCs w:val="28"/>
        </w:rPr>
        <w:t>МОУ СОШ № 4 им. П.В. Лобанова, пос. Верхнестепной</w:t>
      </w:r>
      <w:r w:rsidRPr="00C80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B271A">
        <w:rPr>
          <w:rFonts w:ascii="Times New Roman" w:eastAsia="Calibri" w:hAnsi="Times New Roman" w:cs="Times New Roman"/>
          <w:sz w:val="28"/>
          <w:szCs w:val="28"/>
        </w:rPr>
        <w:t>Коренчук</w:t>
      </w:r>
      <w:proofErr w:type="spellEnd"/>
      <w:r w:rsidR="006B271A">
        <w:rPr>
          <w:rFonts w:ascii="Times New Roman" w:eastAsia="Calibri" w:hAnsi="Times New Roman" w:cs="Times New Roman"/>
          <w:sz w:val="28"/>
          <w:szCs w:val="28"/>
        </w:rPr>
        <w:t xml:space="preserve"> Екатерины</w:t>
      </w:r>
      <w:r w:rsidRPr="00C80C84">
        <w:rPr>
          <w:rFonts w:ascii="Times New Roman" w:eastAsia="Calibri" w:hAnsi="Times New Roman" w:cs="Times New Roman"/>
          <w:sz w:val="28"/>
          <w:szCs w:val="28"/>
        </w:rPr>
        <w:t xml:space="preserve"> – 9</w:t>
      </w:r>
      <w:r w:rsidR="006B271A">
        <w:rPr>
          <w:rFonts w:ascii="Times New Roman" w:eastAsia="Calibri" w:hAnsi="Times New Roman" w:cs="Times New Roman"/>
          <w:sz w:val="28"/>
          <w:szCs w:val="28"/>
        </w:rPr>
        <w:t>4</w:t>
      </w:r>
      <w:r w:rsidRPr="00C80C84">
        <w:rPr>
          <w:rFonts w:ascii="Times New Roman" w:eastAsia="Calibri" w:hAnsi="Times New Roman" w:cs="Times New Roman"/>
          <w:sz w:val="28"/>
          <w:szCs w:val="28"/>
        </w:rPr>
        <w:t xml:space="preserve"> б. (АППГ-</w:t>
      </w:r>
      <w:r w:rsidR="006B271A">
        <w:rPr>
          <w:rFonts w:ascii="Times New Roman" w:eastAsia="Calibri" w:hAnsi="Times New Roman" w:cs="Times New Roman"/>
          <w:sz w:val="28"/>
          <w:szCs w:val="28"/>
        </w:rPr>
        <w:t xml:space="preserve"> 92</w:t>
      </w:r>
      <w:r w:rsidRPr="00C80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</w:t>
      </w:r>
      <w:r w:rsidR="006B271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36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2363B6" w:rsidRPr="00C80C84">
        <w:rPr>
          <w:rFonts w:ascii="Times New Roman" w:hAnsi="Times New Roman" w:cs="Times New Roman"/>
          <w:sz w:val="28"/>
          <w:szCs w:val="28"/>
        </w:rPr>
        <w:t>МОУ СОШ № 1 им. П.И. Николаенко, с. Степное</w:t>
      </w:r>
      <w:r w:rsidRPr="00C80C8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A6E21" w:rsidRPr="00FA6E21" w:rsidRDefault="00FA6E21" w:rsidP="00FA6E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A6E21">
        <w:rPr>
          <w:rFonts w:ascii="Times New Roman" w:hAnsi="Times New Roman" w:cs="Times New Roman"/>
          <w:color w:val="FF0000"/>
          <w:sz w:val="28"/>
          <w:szCs w:val="28"/>
        </w:rPr>
        <w:t>Средний балл по обществознанию ниже среднекраевого показателя (55,86) на 11,26 балла.</w:t>
      </w:r>
    </w:p>
    <w:p w:rsidR="0080576E" w:rsidRPr="0080576E" w:rsidRDefault="0080576E" w:rsidP="008057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76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576E">
        <w:rPr>
          <w:rFonts w:ascii="Times New Roman" w:hAnsi="Times New Roman" w:cs="Times New Roman"/>
          <w:sz w:val="28"/>
          <w:szCs w:val="28"/>
        </w:rPr>
        <w:t xml:space="preserve"> году экзамен по </w:t>
      </w:r>
      <w:r w:rsidRPr="0080576E">
        <w:rPr>
          <w:rFonts w:ascii="Times New Roman" w:hAnsi="Times New Roman" w:cs="Times New Roman"/>
          <w:b/>
          <w:sz w:val="28"/>
          <w:szCs w:val="28"/>
        </w:rPr>
        <w:t xml:space="preserve">физике </w:t>
      </w:r>
      <w:r w:rsidRPr="0080576E">
        <w:rPr>
          <w:rFonts w:ascii="Times New Roman" w:hAnsi="Times New Roman" w:cs="Times New Roman"/>
          <w:sz w:val="28"/>
          <w:szCs w:val="28"/>
        </w:rPr>
        <w:t xml:space="preserve">сдавали 7 выпускников. Процент участия выпускников округа по данному предмету составил – </w:t>
      </w:r>
      <w:r w:rsidR="002F3E2A">
        <w:rPr>
          <w:rFonts w:ascii="Times New Roman" w:hAnsi="Times New Roman" w:cs="Times New Roman"/>
          <w:sz w:val="28"/>
          <w:szCs w:val="28"/>
        </w:rPr>
        <w:t>8,8</w:t>
      </w:r>
      <w:r w:rsidRPr="0080576E">
        <w:rPr>
          <w:rFonts w:ascii="Times New Roman" w:hAnsi="Times New Roman" w:cs="Times New Roman"/>
          <w:sz w:val="28"/>
          <w:szCs w:val="28"/>
        </w:rPr>
        <w:t xml:space="preserve"> % от общего числа выпускников,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576E">
        <w:rPr>
          <w:rFonts w:ascii="Times New Roman" w:hAnsi="Times New Roman" w:cs="Times New Roman"/>
          <w:sz w:val="28"/>
          <w:szCs w:val="28"/>
        </w:rPr>
        <w:t xml:space="preserve"> году физику сдавали 7 выпускник</w:t>
      </w:r>
      <w:r>
        <w:rPr>
          <w:rFonts w:ascii="Times New Roman" w:hAnsi="Times New Roman" w:cs="Times New Roman"/>
          <w:sz w:val="28"/>
          <w:szCs w:val="28"/>
        </w:rPr>
        <w:t>ов (9,2</w:t>
      </w:r>
      <w:r w:rsidRPr="0080576E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80576E" w:rsidRPr="0080576E" w:rsidRDefault="0080576E" w:rsidP="008057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76E">
        <w:rPr>
          <w:rFonts w:ascii="Times New Roman" w:hAnsi="Times New Roman" w:cs="Times New Roman"/>
          <w:sz w:val="28"/>
          <w:szCs w:val="28"/>
        </w:rPr>
        <w:t xml:space="preserve">Порог успешности по физике – 36 баллов. Освоили программу среднего общего образования </w:t>
      </w:r>
      <w:r w:rsidR="002F3E2A">
        <w:rPr>
          <w:rFonts w:ascii="Times New Roman" w:hAnsi="Times New Roman" w:cs="Times New Roman"/>
          <w:sz w:val="28"/>
          <w:szCs w:val="28"/>
        </w:rPr>
        <w:t>85,7</w:t>
      </w:r>
      <w:r w:rsidRPr="0080576E">
        <w:rPr>
          <w:rFonts w:ascii="Times New Roman" w:hAnsi="Times New Roman" w:cs="Times New Roman"/>
          <w:sz w:val="28"/>
          <w:szCs w:val="28"/>
        </w:rPr>
        <w:t xml:space="preserve"> % выпускников. В 202</w:t>
      </w:r>
      <w:r w:rsidR="002F3E2A">
        <w:rPr>
          <w:rFonts w:ascii="Times New Roman" w:hAnsi="Times New Roman" w:cs="Times New Roman"/>
          <w:sz w:val="28"/>
          <w:szCs w:val="28"/>
        </w:rPr>
        <w:t>3</w:t>
      </w:r>
      <w:r w:rsidRPr="0080576E">
        <w:rPr>
          <w:rFonts w:ascii="Times New Roman" w:hAnsi="Times New Roman" w:cs="Times New Roman"/>
          <w:sz w:val="28"/>
          <w:szCs w:val="28"/>
        </w:rPr>
        <w:t xml:space="preserve"> году программу освоили </w:t>
      </w:r>
      <w:r w:rsidR="002F3E2A">
        <w:rPr>
          <w:rFonts w:ascii="Times New Roman" w:hAnsi="Times New Roman" w:cs="Times New Roman"/>
          <w:sz w:val="28"/>
          <w:szCs w:val="28"/>
        </w:rPr>
        <w:t>71,4</w:t>
      </w:r>
      <w:r w:rsidRPr="0080576E">
        <w:rPr>
          <w:rFonts w:ascii="Times New Roman" w:hAnsi="Times New Roman" w:cs="Times New Roman"/>
          <w:sz w:val="28"/>
          <w:szCs w:val="28"/>
        </w:rPr>
        <w:t xml:space="preserve"> % выпускников.</w:t>
      </w:r>
    </w:p>
    <w:p w:rsidR="00BD5F27" w:rsidRDefault="00BD5F27" w:rsidP="00BD5F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F27">
        <w:rPr>
          <w:rFonts w:ascii="Times New Roman" w:hAnsi="Times New Roman" w:cs="Times New Roman"/>
          <w:sz w:val="28"/>
          <w:szCs w:val="28"/>
        </w:rPr>
        <w:t xml:space="preserve">Не преодолел порог успешности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5F27">
        <w:rPr>
          <w:rFonts w:ascii="Times New Roman" w:hAnsi="Times New Roman" w:cs="Times New Roman"/>
          <w:sz w:val="28"/>
          <w:szCs w:val="28"/>
        </w:rPr>
        <w:t xml:space="preserve"> выпускник из </w:t>
      </w:r>
      <w:r w:rsidRPr="00BD5F27">
        <w:rPr>
          <w:rFonts w:ascii="Times New Roman" w:eastAsia="Calibri" w:hAnsi="Times New Roman" w:cs="Times New Roman"/>
          <w:sz w:val="28"/>
          <w:szCs w:val="28"/>
        </w:rPr>
        <w:t xml:space="preserve">МОУ СОШ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D5F27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r>
        <w:rPr>
          <w:rFonts w:ascii="Times New Roman" w:eastAsia="Calibri" w:hAnsi="Times New Roman" w:cs="Times New Roman"/>
          <w:sz w:val="28"/>
          <w:szCs w:val="28"/>
        </w:rPr>
        <w:t>Соломенское, ч</w:t>
      </w:r>
      <w:r w:rsidRPr="00BD5F27">
        <w:rPr>
          <w:rFonts w:ascii="Times New Roman" w:hAnsi="Times New Roman" w:cs="Times New Roman"/>
          <w:sz w:val="28"/>
          <w:szCs w:val="28"/>
        </w:rPr>
        <w:t xml:space="preserve">то составляет </w:t>
      </w:r>
      <w:r>
        <w:rPr>
          <w:rFonts w:ascii="Times New Roman" w:hAnsi="Times New Roman" w:cs="Times New Roman"/>
          <w:sz w:val="28"/>
          <w:szCs w:val="28"/>
        </w:rPr>
        <w:t>14,3</w:t>
      </w:r>
      <w:r w:rsidRPr="00BD5F27">
        <w:rPr>
          <w:rFonts w:ascii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hAnsi="Times New Roman" w:cs="Times New Roman"/>
          <w:sz w:val="28"/>
          <w:szCs w:val="28"/>
        </w:rPr>
        <w:t>АППГ – 28,6 %)</w:t>
      </w:r>
      <w:r w:rsidRPr="00BD5F27">
        <w:rPr>
          <w:rFonts w:ascii="Times New Roman" w:hAnsi="Times New Roman" w:cs="Times New Roman"/>
          <w:sz w:val="28"/>
          <w:szCs w:val="28"/>
        </w:rPr>
        <w:t>.</w:t>
      </w:r>
    </w:p>
    <w:p w:rsidR="0056225A" w:rsidRDefault="0056225A" w:rsidP="0056225A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56225A" w:rsidRDefault="0056225A" w:rsidP="0056225A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56225A" w:rsidRDefault="0056225A" w:rsidP="0056225A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56225A" w:rsidRDefault="0056225A" w:rsidP="0056225A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56225A" w:rsidRDefault="0056225A" w:rsidP="0056225A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56225A" w:rsidRDefault="0056225A" w:rsidP="0056225A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56225A" w:rsidRDefault="0056225A" w:rsidP="0056225A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56225A" w:rsidRDefault="0056225A" w:rsidP="0056225A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56225A" w:rsidRDefault="0056225A" w:rsidP="0056225A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56225A" w:rsidRDefault="0056225A" w:rsidP="0056225A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Диаграмма 15</w:t>
      </w:r>
    </w:p>
    <w:p w:rsidR="0056225A" w:rsidRPr="00BD5F27" w:rsidRDefault="0056225A" w:rsidP="00BD5F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E21" w:rsidRPr="00C80C84" w:rsidRDefault="00F321AD" w:rsidP="00F321AD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3BEAD740" wp14:editId="3B5095D5">
            <wp:extent cx="5940425" cy="2409825"/>
            <wp:effectExtent l="0" t="0" r="317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321AD" w:rsidRDefault="00F321AD" w:rsidP="00F321AD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9F7C40">
        <w:rPr>
          <w:sz w:val="28"/>
          <w:szCs w:val="28"/>
        </w:rPr>
        <w:t>Средний балл по муниципалитету в сравнении с прошлым годом по</w:t>
      </w:r>
      <w:r>
        <w:rPr>
          <w:sz w:val="28"/>
          <w:szCs w:val="28"/>
        </w:rPr>
        <w:t>низился</w:t>
      </w:r>
      <w:r w:rsidRPr="009F7C40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Pr="009F7C40">
        <w:rPr>
          <w:sz w:val="28"/>
          <w:szCs w:val="28"/>
        </w:rPr>
        <w:t xml:space="preserve"> балл и составляет </w:t>
      </w:r>
      <w:r>
        <w:rPr>
          <w:sz w:val="28"/>
          <w:szCs w:val="28"/>
        </w:rPr>
        <w:t>42</w:t>
      </w:r>
      <w:r w:rsidRPr="009F7C40">
        <w:rPr>
          <w:sz w:val="28"/>
          <w:szCs w:val="28"/>
        </w:rPr>
        <w:t xml:space="preserve"> балла (в 20</w:t>
      </w:r>
      <w:r>
        <w:rPr>
          <w:sz w:val="28"/>
          <w:szCs w:val="28"/>
        </w:rPr>
        <w:t xml:space="preserve">23 году – 43), </w:t>
      </w:r>
      <w:r w:rsidRPr="00F321AD">
        <w:rPr>
          <w:color w:val="FF0000"/>
          <w:sz w:val="28"/>
          <w:szCs w:val="28"/>
        </w:rPr>
        <w:t>а также ниже среднекраевого показателя (51,71) на 8,71 балла.</w:t>
      </w:r>
    </w:p>
    <w:p w:rsidR="00C22E54" w:rsidRDefault="00C22E54" w:rsidP="00C22E54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Диаграмма 16</w:t>
      </w:r>
    </w:p>
    <w:p w:rsidR="00C22E54" w:rsidRPr="00C22E54" w:rsidRDefault="00C22E54" w:rsidP="00C22E54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BE1E57" w:rsidRDefault="00C22E54" w:rsidP="00C22E54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63482D56" wp14:editId="63003061">
            <wp:extent cx="5940425" cy="3109091"/>
            <wp:effectExtent l="0" t="0" r="3175" b="1524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E1E57" w:rsidRDefault="00BE1E57" w:rsidP="00BE1E57">
      <w:pPr>
        <w:pStyle w:val="Default"/>
        <w:ind w:firstLine="708"/>
        <w:jc w:val="both"/>
        <w:rPr>
          <w:sz w:val="28"/>
          <w:szCs w:val="28"/>
        </w:rPr>
      </w:pPr>
      <w:r w:rsidRPr="00A8219C">
        <w:rPr>
          <w:sz w:val="28"/>
          <w:szCs w:val="28"/>
        </w:rPr>
        <w:t>В сравнении с 20</w:t>
      </w:r>
      <w:r>
        <w:rPr>
          <w:sz w:val="28"/>
          <w:szCs w:val="28"/>
        </w:rPr>
        <w:t>23</w:t>
      </w:r>
      <w:r w:rsidRPr="00A8219C">
        <w:rPr>
          <w:sz w:val="28"/>
          <w:szCs w:val="28"/>
        </w:rPr>
        <w:t xml:space="preserve"> годом </w:t>
      </w:r>
      <w:r w:rsidRPr="00BE1E57">
        <w:rPr>
          <w:b/>
          <w:sz w:val="28"/>
          <w:szCs w:val="28"/>
        </w:rPr>
        <w:t>ухудшили</w:t>
      </w:r>
      <w:r w:rsidRPr="00A8219C">
        <w:rPr>
          <w:sz w:val="28"/>
          <w:szCs w:val="28"/>
        </w:rPr>
        <w:t xml:space="preserve"> результаты ЕГЭ по физике в 20</w:t>
      </w:r>
      <w:r>
        <w:rPr>
          <w:sz w:val="28"/>
          <w:szCs w:val="28"/>
        </w:rPr>
        <w:t>24</w:t>
      </w:r>
      <w:r w:rsidRPr="00A8219C">
        <w:rPr>
          <w:sz w:val="28"/>
          <w:szCs w:val="28"/>
        </w:rPr>
        <w:t xml:space="preserve"> году </w:t>
      </w:r>
      <w:r>
        <w:rPr>
          <w:sz w:val="28"/>
          <w:szCs w:val="28"/>
        </w:rPr>
        <w:t>2</w:t>
      </w:r>
      <w:r w:rsidRPr="00A8219C">
        <w:rPr>
          <w:sz w:val="28"/>
          <w:szCs w:val="28"/>
        </w:rPr>
        <w:t xml:space="preserve"> общеобразовательных</w:t>
      </w:r>
      <w:r>
        <w:rPr>
          <w:sz w:val="28"/>
          <w:szCs w:val="28"/>
        </w:rPr>
        <w:t xml:space="preserve"> </w:t>
      </w:r>
      <w:r w:rsidRPr="00A8219C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A8219C">
        <w:rPr>
          <w:sz w:val="28"/>
          <w:szCs w:val="28"/>
        </w:rPr>
        <w:t xml:space="preserve">: </w:t>
      </w:r>
      <w:r w:rsidRPr="00C80C84">
        <w:rPr>
          <w:sz w:val="28"/>
          <w:szCs w:val="28"/>
        </w:rPr>
        <w:t>МОУ СОШ № 5, с. Соломенское</w:t>
      </w:r>
      <w:r>
        <w:rPr>
          <w:sz w:val="28"/>
          <w:szCs w:val="28"/>
        </w:rPr>
        <w:t xml:space="preserve"> и МОУ СОШ № 10, с. Зеленая Роща.</w:t>
      </w:r>
    </w:p>
    <w:p w:rsidR="00BE1E57" w:rsidRDefault="00BE1E57" w:rsidP="00BE1E5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6B271A">
        <w:rPr>
          <w:b/>
          <w:sz w:val="28"/>
          <w:szCs w:val="28"/>
        </w:rPr>
        <w:t>лучшил</w:t>
      </w:r>
      <w:r w:rsidR="002363B6">
        <w:rPr>
          <w:b/>
          <w:sz w:val="28"/>
          <w:szCs w:val="28"/>
        </w:rPr>
        <w:t>а</w:t>
      </w:r>
      <w:r w:rsidRPr="00C80C84">
        <w:rPr>
          <w:sz w:val="28"/>
          <w:szCs w:val="28"/>
        </w:rPr>
        <w:t xml:space="preserve"> результат по среднему баллу в 202</w:t>
      </w:r>
      <w:r>
        <w:rPr>
          <w:sz w:val="28"/>
          <w:szCs w:val="28"/>
        </w:rPr>
        <w:t>4</w:t>
      </w:r>
      <w:r w:rsidRPr="00C80C84">
        <w:rPr>
          <w:sz w:val="28"/>
          <w:szCs w:val="28"/>
        </w:rPr>
        <w:t xml:space="preserve"> году </w:t>
      </w:r>
      <w:r w:rsidRPr="00983891">
        <w:rPr>
          <w:rFonts w:eastAsia="Calibri"/>
          <w:sz w:val="28"/>
          <w:szCs w:val="28"/>
        </w:rPr>
        <w:t>МОУ СОШ № 2</w:t>
      </w:r>
      <w:r>
        <w:rPr>
          <w:rFonts w:eastAsia="Calibri"/>
          <w:sz w:val="28"/>
          <w:szCs w:val="28"/>
        </w:rPr>
        <w:t xml:space="preserve"> им. Н.Д. Терещенко, с. Иргаклы.</w:t>
      </w:r>
    </w:p>
    <w:p w:rsidR="00C22E54" w:rsidRDefault="00BE1E57" w:rsidP="00C22E54">
      <w:pPr>
        <w:pStyle w:val="Default"/>
        <w:ind w:firstLine="708"/>
        <w:jc w:val="both"/>
        <w:rPr>
          <w:sz w:val="28"/>
          <w:szCs w:val="28"/>
        </w:rPr>
      </w:pPr>
      <w:r w:rsidRPr="00337EAA">
        <w:rPr>
          <w:sz w:val="28"/>
          <w:szCs w:val="28"/>
        </w:rPr>
        <w:t>Выпускники</w:t>
      </w:r>
      <w:r w:rsidR="002363B6" w:rsidRPr="002363B6">
        <w:rPr>
          <w:sz w:val="28"/>
          <w:szCs w:val="28"/>
        </w:rPr>
        <w:t xml:space="preserve"> </w:t>
      </w:r>
      <w:r w:rsidR="002363B6" w:rsidRPr="00C80C84">
        <w:rPr>
          <w:sz w:val="28"/>
          <w:szCs w:val="28"/>
        </w:rPr>
        <w:t>МОУ СОШ № 1 им. П.И. Николаенко, с. Степное</w:t>
      </w:r>
      <w:r w:rsidR="002363B6">
        <w:rPr>
          <w:sz w:val="28"/>
          <w:szCs w:val="28"/>
        </w:rPr>
        <w:t>,</w:t>
      </w:r>
      <w:r w:rsidRPr="00337EAA">
        <w:rPr>
          <w:sz w:val="28"/>
          <w:szCs w:val="28"/>
        </w:rPr>
        <w:t xml:space="preserve"> </w:t>
      </w:r>
      <w:r w:rsidR="002363B6" w:rsidRPr="00314FE5">
        <w:rPr>
          <w:rFonts w:eastAsia="Calibri"/>
          <w:sz w:val="28"/>
          <w:szCs w:val="28"/>
        </w:rPr>
        <w:t>МОУ СОШ № 3 им. Г.И. Буслова, с. Богдановка</w:t>
      </w:r>
      <w:r w:rsidR="002363B6">
        <w:rPr>
          <w:rFonts w:eastAsia="Calibri"/>
          <w:sz w:val="28"/>
          <w:szCs w:val="28"/>
        </w:rPr>
        <w:t>,</w:t>
      </w:r>
      <w:r w:rsidR="00C22E54">
        <w:rPr>
          <w:rFonts w:eastAsia="Calibri"/>
          <w:sz w:val="28"/>
          <w:szCs w:val="28"/>
        </w:rPr>
        <w:t xml:space="preserve"> </w:t>
      </w:r>
      <w:r w:rsidR="00C22E54" w:rsidRPr="00CC6246">
        <w:rPr>
          <w:sz w:val="28"/>
          <w:szCs w:val="28"/>
        </w:rPr>
        <w:t>МОУ СОШ № 4 им. П.В. Лобанова, пос. Верхнестепной</w:t>
      </w:r>
      <w:r w:rsidR="00C22E54">
        <w:rPr>
          <w:sz w:val="28"/>
          <w:szCs w:val="28"/>
        </w:rPr>
        <w:t>,</w:t>
      </w:r>
      <w:r w:rsidR="002363B6">
        <w:rPr>
          <w:rFonts w:eastAsia="Calibri"/>
          <w:sz w:val="28"/>
          <w:szCs w:val="28"/>
        </w:rPr>
        <w:t xml:space="preserve"> </w:t>
      </w:r>
      <w:r w:rsidR="002363B6" w:rsidRPr="00C80C84">
        <w:rPr>
          <w:sz w:val="28"/>
          <w:szCs w:val="28"/>
        </w:rPr>
        <w:t>МОУ СОШ № 6, с. Ольгино</w:t>
      </w:r>
      <w:r w:rsidR="002363B6">
        <w:rPr>
          <w:sz w:val="28"/>
          <w:szCs w:val="28"/>
        </w:rPr>
        <w:t>,</w:t>
      </w:r>
      <w:r w:rsidR="002363B6" w:rsidRPr="00314FE5">
        <w:rPr>
          <w:sz w:val="28"/>
          <w:szCs w:val="28"/>
        </w:rPr>
        <w:t xml:space="preserve"> </w:t>
      </w:r>
      <w:r w:rsidRPr="00337EAA">
        <w:rPr>
          <w:sz w:val="28"/>
          <w:szCs w:val="28"/>
        </w:rPr>
        <w:t xml:space="preserve">экзамен по </w:t>
      </w:r>
      <w:r>
        <w:rPr>
          <w:sz w:val="28"/>
          <w:szCs w:val="28"/>
        </w:rPr>
        <w:t>физике</w:t>
      </w:r>
      <w:r w:rsidRPr="00337EAA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2363B6">
        <w:rPr>
          <w:sz w:val="28"/>
          <w:szCs w:val="28"/>
        </w:rPr>
        <w:t>4</w:t>
      </w:r>
      <w:r w:rsidRPr="00337EAA">
        <w:rPr>
          <w:sz w:val="28"/>
          <w:szCs w:val="28"/>
        </w:rPr>
        <w:t xml:space="preserve"> году не сдавали.</w:t>
      </w:r>
    </w:p>
    <w:p w:rsidR="00F61F34" w:rsidRPr="00F61F34" w:rsidRDefault="002363B6" w:rsidP="00C22E54">
      <w:pPr>
        <w:pStyle w:val="Default"/>
        <w:ind w:firstLine="708"/>
        <w:jc w:val="both"/>
        <w:rPr>
          <w:sz w:val="28"/>
          <w:szCs w:val="28"/>
        </w:rPr>
      </w:pPr>
      <w:r w:rsidRPr="002363B6">
        <w:rPr>
          <w:sz w:val="28"/>
          <w:szCs w:val="28"/>
          <w:shd w:val="clear" w:color="auto" w:fill="FFFFFF"/>
        </w:rPr>
        <w:lastRenderedPageBreak/>
        <w:t xml:space="preserve">Наивысший результат по физике в </w:t>
      </w:r>
      <w:r>
        <w:rPr>
          <w:sz w:val="28"/>
          <w:szCs w:val="28"/>
          <w:shd w:val="clear" w:color="auto" w:fill="FFFFFF"/>
        </w:rPr>
        <w:t>51</w:t>
      </w:r>
      <w:r w:rsidRPr="002363B6">
        <w:rPr>
          <w:sz w:val="28"/>
          <w:szCs w:val="28"/>
          <w:shd w:val="clear" w:color="auto" w:fill="FFFFFF"/>
        </w:rPr>
        <w:t xml:space="preserve"> балл у </w:t>
      </w:r>
      <w:r>
        <w:rPr>
          <w:sz w:val="28"/>
          <w:szCs w:val="28"/>
          <w:shd w:val="clear" w:color="auto" w:fill="FFFFFF"/>
        </w:rPr>
        <w:t>Бородина Евгения</w:t>
      </w:r>
      <w:r w:rsidRPr="002363B6">
        <w:rPr>
          <w:sz w:val="28"/>
          <w:szCs w:val="28"/>
          <w:shd w:val="clear" w:color="auto" w:fill="FFFFFF"/>
        </w:rPr>
        <w:t xml:space="preserve">, выпускника МОУ СОШ № </w:t>
      </w:r>
      <w:r>
        <w:rPr>
          <w:sz w:val="28"/>
          <w:szCs w:val="28"/>
          <w:shd w:val="clear" w:color="auto" w:fill="FFFFFF"/>
        </w:rPr>
        <w:t>7,</w:t>
      </w:r>
      <w:r w:rsidRPr="002363B6">
        <w:rPr>
          <w:sz w:val="28"/>
          <w:szCs w:val="28"/>
          <w:shd w:val="clear" w:color="auto" w:fill="FFFFFF"/>
        </w:rPr>
        <w:t xml:space="preserve"> с. </w:t>
      </w:r>
      <w:r>
        <w:rPr>
          <w:sz w:val="28"/>
          <w:szCs w:val="28"/>
          <w:shd w:val="clear" w:color="auto" w:fill="FFFFFF"/>
        </w:rPr>
        <w:t>Варениковское</w:t>
      </w:r>
      <w:r w:rsidRPr="002363B6">
        <w:rPr>
          <w:sz w:val="28"/>
          <w:szCs w:val="28"/>
          <w:shd w:val="clear" w:color="auto" w:fill="FFFFFF"/>
        </w:rPr>
        <w:t xml:space="preserve">. </w:t>
      </w:r>
      <w:r w:rsidRPr="002363B6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2363B6">
        <w:rPr>
          <w:sz w:val="28"/>
          <w:szCs w:val="28"/>
        </w:rPr>
        <w:t xml:space="preserve"> году наибольший балл – </w:t>
      </w:r>
      <w:r>
        <w:rPr>
          <w:sz w:val="28"/>
          <w:szCs w:val="28"/>
        </w:rPr>
        <w:t>60</w:t>
      </w:r>
      <w:r w:rsidRPr="002363B6">
        <w:rPr>
          <w:sz w:val="28"/>
          <w:szCs w:val="28"/>
        </w:rPr>
        <w:t xml:space="preserve"> (</w:t>
      </w:r>
      <w:r w:rsidRPr="00F61F34">
        <w:rPr>
          <w:sz w:val="28"/>
          <w:szCs w:val="28"/>
          <w:shd w:val="clear" w:color="auto" w:fill="FFFFFF"/>
        </w:rPr>
        <w:t>МОУ СОШ № 2 им. Н.Д. Терещенко, с. Иргаклы</w:t>
      </w:r>
      <w:r w:rsidRPr="00F61F34">
        <w:rPr>
          <w:sz w:val="28"/>
          <w:szCs w:val="28"/>
        </w:rPr>
        <w:t>).</w:t>
      </w:r>
    </w:p>
    <w:p w:rsidR="00F61F34" w:rsidRPr="00F61F34" w:rsidRDefault="00F61F34" w:rsidP="00F61F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F3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1F34">
        <w:rPr>
          <w:rFonts w:ascii="Times New Roman" w:hAnsi="Times New Roman" w:cs="Times New Roman"/>
          <w:sz w:val="28"/>
          <w:szCs w:val="28"/>
        </w:rPr>
        <w:t xml:space="preserve"> году экзамен по </w:t>
      </w:r>
      <w:r w:rsidRPr="00F61F34">
        <w:rPr>
          <w:rFonts w:ascii="Times New Roman" w:hAnsi="Times New Roman" w:cs="Times New Roman"/>
          <w:b/>
          <w:sz w:val="28"/>
          <w:szCs w:val="28"/>
        </w:rPr>
        <w:t xml:space="preserve">информатике </w:t>
      </w:r>
      <w:r w:rsidRPr="00F61F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информационно-коммуникационным технологиям</w:t>
      </w:r>
      <w:r w:rsidRPr="00F61F34">
        <w:rPr>
          <w:rFonts w:ascii="Times New Roman" w:hAnsi="Times New Roman" w:cs="Times New Roman"/>
          <w:sz w:val="28"/>
          <w:szCs w:val="28"/>
        </w:rPr>
        <w:t xml:space="preserve"> сдавал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1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1F34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C22E54">
        <w:rPr>
          <w:rFonts w:ascii="Times New Roman" w:hAnsi="Times New Roman" w:cs="Times New Roman"/>
          <w:sz w:val="28"/>
          <w:szCs w:val="28"/>
        </w:rPr>
        <w:t>а</w:t>
      </w:r>
      <w:r w:rsidRPr="00F61F34">
        <w:rPr>
          <w:rFonts w:ascii="Times New Roman" w:hAnsi="Times New Roman" w:cs="Times New Roman"/>
          <w:sz w:val="28"/>
          <w:szCs w:val="28"/>
        </w:rPr>
        <w:t xml:space="preserve"> из </w:t>
      </w:r>
      <w:r w:rsidRPr="00F61F34">
        <w:rPr>
          <w:rFonts w:ascii="Times New Roman" w:eastAsia="Calibri" w:hAnsi="Times New Roman" w:cs="Times New Roman"/>
          <w:sz w:val="28"/>
          <w:szCs w:val="28"/>
        </w:rPr>
        <w:t>МОУ СОШ № 1 им. П.И. Николаенко, с. Степное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61F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C84">
        <w:rPr>
          <w:rFonts w:ascii="Times New Roman" w:eastAsia="Calibri" w:hAnsi="Times New Roman" w:cs="Times New Roman"/>
          <w:sz w:val="28"/>
          <w:szCs w:val="28"/>
        </w:rPr>
        <w:t xml:space="preserve">МОУ СОШ № 2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им. Н.Д. Терещенко, с. Иргаклы </w:t>
      </w:r>
      <w:r w:rsidRPr="00F61F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1F34">
        <w:rPr>
          <w:rFonts w:ascii="Times New Roman" w:hAnsi="Times New Roman" w:cs="Times New Roman"/>
          <w:sz w:val="28"/>
          <w:szCs w:val="28"/>
        </w:rPr>
        <w:t xml:space="preserve"> % от общей численности выпускников),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1F34">
        <w:rPr>
          <w:rFonts w:ascii="Times New Roman" w:hAnsi="Times New Roman" w:cs="Times New Roman"/>
          <w:sz w:val="28"/>
          <w:szCs w:val="28"/>
        </w:rPr>
        <w:t xml:space="preserve"> году – 1 выпускник (1,3 %) </w:t>
      </w:r>
      <w:r w:rsidRPr="00F61F34">
        <w:rPr>
          <w:rFonts w:ascii="Times New Roman" w:eastAsia="Calibri" w:hAnsi="Times New Roman" w:cs="Times New Roman"/>
          <w:sz w:val="28"/>
          <w:szCs w:val="28"/>
        </w:rPr>
        <w:t>МОУ СОШ № 1 им. П.И. Николаенко, с. Степное)</w:t>
      </w:r>
      <w:r w:rsidRPr="00F61F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 выпускника МОУ СОШ № 7, с. Варениковское поступило заявление отказ от сдачи вышеуказанного предмета.</w:t>
      </w:r>
    </w:p>
    <w:p w:rsidR="00F61F34" w:rsidRPr="00F61F34" w:rsidRDefault="00F61F34" w:rsidP="00F61F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F34">
        <w:rPr>
          <w:rFonts w:ascii="Times New Roman" w:hAnsi="Times New Roman" w:cs="Times New Roman"/>
          <w:sz w:val="28"/>
          <w:szCs w:val="28"/>
        </w:rPr>
        <w:t>Порог успешности по информатике – 40 баллов.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1F3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обученность</w:t>
      </w:r>
      <w:r w:rsidRPr="00F61F34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>
        <w:rPr>
          <w:rFonts w:ascii="Times New Roman" w:hAnsi="Times New Roman" w:cs="Times New Roman"/>
          <w:sz w:val="28"/>
          <w:szCs w:val="28"/>
        </w:rPr>
        <w:t xml:space="preserve"> и ИКТ составила всего 25 %</w:t>
      </w:r>
      <w:r w:rsidRPr="00F61F34">
        <w:rPr>
          <w:rFonts w:ascii="Times New Roman" w:hAnsi="Times New Roman" w:cs="Times New Roman"/>
          <w:sz w:val="28"/>
          <w:szCs w:val="28"/>
        </w:rPr>
        <w:t xml:space="preserve"> (202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1F34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61F34">
        <w:rPr>
          <w:rFonts w:ascii="Times New Roman" w:hAnsi="Times New Roman" w:cs="Times New Roman"/>
          <w:sz w:val="28"/>
          <w:szCs w:val="28"/>
        </w:rPr>
        <w:t>0 %).</w:t>
      </w:r>
      <w:r>
        <w:rPr>
          <w:rFonts w:ascii="Times New Roman" w:hAnsi="Times New Roman" w:cs="Times New Roman"/>
          <w:sz w:val="28"/>
          <w:szCs w:val="28"/>
        </w:rPr>
        <w:t xml:space="preserve"> Из четырех выпускников, сдававших данный предмет</w:t>
      </w:r>
      <w:r w:rsidR="00C22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порог успешности преодолел</w:t>
      </w:r>
      <w:r w:rsidR="00462679">
        <w:rPr>
          <w:rFonts w:ascii="Times New Roman" w:hAnsi="Times New Roman" w:cs="Times New Roman"/>
          <w:sz w:val="28"/>
          <w:szCs w:val="28"/>
        </w:rPr>
        <w:t xml:space="preserve"> только один выпускник </w:t>
      </w:r>
      <w:r w:rsidR="00462679" w:rsidRPr="00F61F34">
        <w:rPr>
          <w:rFonts w:ascii="Times New Roman" w:eastAsia="Calibri" w:hAnsi="Times New Roman" w:cs="Times New Roman"/>
          <w:sz w:val="28"/>
          <w:szCs w:val="28"/>
        </w:rPr>
        <w:t>МОУ СОШ № 1 им. П.И. Николаенко, с. Степное</w:t>
      </w:r>
      <w:r w:rsidR="00462679">
        <w:rPr>
          <w:rFonts w:ascii="Times New Roman" w:eastAsia="Calibri" w:hAnsi="Times New Roman" w:cs="Times New Roman"/>
          <w:sz w:val="28"/>
          <w:szCs w:val="28"/>
        </w:rPr>
        <w:t xml:space="preserve"> Дьяченко Михаил, набрав 59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F34" w:rsidRDefault="00F61F34" w:rsidP="00F61F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F34">
        <w:rPr>
          <w:rFonts w:ascii="Times New Roman" w:hAnsi="Times New Roman" w:cs="Times New Roman"/>
          <w:sz w:val="28"/>
          <w:szCs w:val="28"/>
        </w:rPr>
        <w:t xml:space="preserve">Средний балл – </w:t>
      </w:r>
      <w:r w:rsidR="00462679">
        <w:rPr>
          <w:rFonts w:ascii="Times New Roman" w:hAnsi="Times New Roman" w:cs="Times New Roman"/>
          <w:sz w:val="28"/>
          <w:szCs w:val="28"/>
        </w:rPr>
        <w:t>25</w:t>
      </w:r>
      <w:r w:rsidRPr="00F61F34">
        <w:rPr>
          <w:rFonts w:ascii="Times New Roman" w:hAnsi="Times New Roman" w:cs="Times New Roman"/>
          <w:sz w:val="28"/>
          <w:szCs w:val="28"/>
        </w:rPr>
        <w:t>, по</w:t>
      </w:r>
      <w:r w:rsidR="00462679">
        <w:rPr>
          <w:rFonts w:ascii="Times New Roman" w:hAnsi="Times New Roman" w:cs="Times New Roman"/>
          <w:sz w:val="28"/>
          <w:szCs w:val="28"/>
        </w:rPr>
        <w:t>низился</w:t>
      </w:r>
      <w:r w:rsidRPr="00F61F34">
        <w:rPr>
          <w:rFonts w:ascii="Times New Roman" w:hAnsi="Times New Roman" w:cs="Times New Roman"/>
          <w:sz w:val="28"/>
          <w:szCs w:val="28"/>
        </w:rPr>
        <w:t xml:space="preserve"> на </w:t>
      </w:r>
      <w:r w:rsidR="00462679">
        <w:rPr>
          <w:rFonts w:ascii="Times New Roman" w:hAnsi="Times New Roman" w:cs="Times New Roman"/>
          <w:sz w:val="28"/>
          <w:szCs w:val="28"/>
        </w:rPr>
        <w:t>31</w:t>
      </w:r>
      <w:r w:rsidRPr="00F61F34">
        <w:rPr>
          <w:rFonts w:ascii="Times New Roman" w:hAnsi="Times New Roman" w:cs="Times New Roman"/>
          <w:sz w:val="28"/>
          <w:szCs w:val="28"/>
        </w:rPr>
        <w:t xml:space="preserve"> б. (202</w:t>
      </w:r>
      <w:r w:rsidR="00462679">
        <w:rPr>
          <w:rFonts w:ascii="Times New Roman" w:hAnsi="Times New Roman" w:cs="Times New Roman"/>
          <w:sz w:val="28"/>
          <w:szCs w:val="28"/>
        </w:rPr>
        <w:t>3</w:t>
      </w:r>
      <w:r w:rsidRPr="00F61F34">
        <w:rPr>
          <w:rFonts w:ascii="Times New Roman" w:hAnsi="Times New Roman" w:cs="Times New Roman"/>
          <w:sz w:val="28"/>
          <w:szCs w:val="28"/>
        </w:rPr>
        <w:t xml:space="preserve"> г. – </w:t>
      </w:r>
      <w:r w:rsidR="00462679">
        <w:rPr>
          <w:rFonts w:ascii="Times New Roman" w:hAnsi="Times New Roman" w:cs="Times New Roman"/>
          <w:sz w:val="28"/>
          <w:szCs w:val="28"/>
        </w:rPr>
        <w:t>56</w:t>
      </w:r>
      <w:r w:rsidRPr="00F61F34">
        <w:rPr>
          <w:rFonts w:ascii="Times New Roman" w:hAnsi="Times New Roman" w:cs="Times New Roman"/>
          <w:sz w:val="28"/>
          <w:szCs w:val="28"/>
        </w:rPr>
        <w:t>).</w:t>
      </w:r>
    </w:p>
    <w:p w:rsidR="00C22E54" w:rsidRDefault="00C22E54" w:rsidP="00C22E54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Диаграмма 17</w:t>
      </w:r>
    </w:p>
    <w:p w:rsidR="00E32633" w:rsidRDefault="00E32633" w:rsidP="00F61F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B18" w:rsidRPr="00F61F34" w:rsidRDefault="005A3B18" w:rsidP="00C22E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4458F6E8" wp14:editId="240505DD">
            <wp:extent cx="5819775" cy="23717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22E54" w:rsidRDefault="00C22E54" w:rsidP="00F61F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1F34" w:rsidRPr="00F61F34" w:rsidRDefault="00F61F34" w:rsidP="00F61F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1F34">
        <w:rPr>
          <w:rFonts w:ascii="Times New Roman" w:hAnsi="Times New Roman" w:cs="Times New Roman"/>
          <w:color w:val="FF0000"/>
          <w:sz w:val="28"/>
          <w:szCs w:val="28"/>
        </w:rPr>
        <w:t>Средний балл по информатике</w:t>
      </w:r>
      <w:r w:rsidRPr="00F61F3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 информационно-коммуникационным технологиям </w:t>
      </w:r>
      <w:r w:rsidRPr="00F61F34">
        <w:rPr>
          <w:rFonts w:ascii="Times New Roman" w:hAnsi="Times New Roman" w:cs="Times New Roman"/>
          <w:color w:val="FF0000"/>
          <w:sz w:val="28"/>
          <w:szCs w:val="28"/>
        </w:rPr>
        <w:t xml:space="preserve">выше среднекраевого показателя (54,71) на 1,29 балла. </w:t>
      </w:r>
    </w:p>
    <w:p w:rsidR="005A3B18" w:rsidRDefault="005A3B18" w:rsidP="005A3B18">
      <w:pPr>
        <w:pStyle w:val="Default"/>
        <w:ind w:firstLine="708"/>
        <w:jc w:val="both"/>
        <w:rPr>
          <w:sz w:val="28"/>
          <w:szCs w:val="28"/>
        </w:rPr>
      </w:pPr>
      <w:r w:rsidRPr="00896C39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896C39">
        <w:rPr>
          <w:sz w:val="28"/>
          <w:szCs w:val="28"/>
        </w:rPr>
        <w:t xml:space="preserve"> году экзамен по </w:t>
      </w:r>
      <w:r w:rsidRPr="00896C39">
        <w:rPr>
          <w:b/>
          <w:sz w:val="28"/>
          <w:szCs w:val="28"/>
        </w:rPr>
        <w:t>английскому языку</w:t>
      </w:r>
      <w:r w:rsidRPr="00896C39">
        <w:rPr>
          <w:sz w:val="28"/>
          <w:szCs w:val="28"/>
        </w:rPr>
        <w:t xml:space="preserve"> сдавали </w:t>
      </w:r>
      <w:r>
        <w:rPr>
          <w:sz w:val="28"/>
          <w:szCs w:val="28"/>
        </w:rPr>
        <w:t>2</w:t>
      </w:r>
      <w:r w:rsidRPr="00896C39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 xml:space="preserve">а из </w:t>
      </w:r>
      <w:r w:rsidRPr="00C80C84">
        <w:rPr>
          <w:rFonts w:eastAsia="Calibri"/>
          <w:sz w:val="28"/>
          <w:szCs w:val="28"/>
        </w:rPr>
        <w:t xml:space="preserve">МОУ СОШ № 2 </w:t>
      </w:r>
      <w:r>
        <w:rPr>
          <w:rFonts w:eastAsia="Calibri"/>
          <w:sz w:val="28"/>
          <w:szCs w:val="28"/>
        </w:rPr>
        <w:t>им. Н.Д. Терещенко, с. Иргаклы</w:t>
      </w:r>
      <w:r w:rsidRPr="00896C39">
        <w:rPr>
          <w:sz w:val="28"/>
          <w:szCs w:val="28"/>
        </w:rPr>
        <w:t xml:space="preserve"> </w:t>
      </w:r>
      <w:r>
        <w:rPr>
          <w:sz w:val="28"/>
          <w:szCs w:val="28"/>
        </w:rPr>
        <w:t>и МОУ СОШ № 5, с. Соломенское</w:t>
      </w:r>
      <w:r w:rsidRPr="00896C39">
        <w:rPr>
          <w:sz w:val="28"/>
          <w:szCs w:val="28"/>
        </w:rPr>
        <w:t xml:space="preserve">. </w:t>
      </w:r>
    </w:p>
    <w:p w:rsidR="005A3B18" w:rsidRDefault="005A3B18" w:rsidP="005A3B18">
      <w:pPr>
        <w:pStyle w:val="Default"/>
        <w:ind w:firstLine="708"/>
        <w:jc w:val="both"/>
        <w:rPr>
          <w:sz w:val="28"/>
          <w:szCs w:val="28"/>
        </w:rPr>
      </w:pPr>
      <w:r w:rsidRPr="00896C39">
        <w:rPr>
          <w:sz w:val="28"/>
          <w:szCs w:val="28"/>
        </w:rPr>
        <w:t xml:space="preserve">Порог успешности по английскому языку – 22 балла. </w:t>
      </w:r>
    </w:p>
    <w:p w:rsidR="005A3B18" w:rsidRPr="00896C39" w:rsidRDefault="005A3B18" w:rsidP="005A3B1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50 </w:t>
      </w:r>
      <w:r w:rsidRPr="00896C39">
        <w:rPr>
          <w:sz w:val="28"/>
          <w:szCs w:val="28"/>
        </w:rPr>
        <w:t>% выпускников преодолели порог успешности и освоили программу среднего общего образования.</w:t>
      </w:r>
    </w:p>
    <w:p w:rsidR="005A3B18" w:rsidRDefault="005A3B18" w:rsidP="005A3B1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– 49,5 повысился на 3,5 б. (2023 г. – 46).</w:t>
      </w:r>
    </w:p>
    <w:p w:rsidR="001C145B" w:rsidRDefault="001C145B" w:rsidP="005A3B18">
      <w:pPr>
        <w:pStyle w:val="Default"/>
        <w:ind w:firstLine="708"/>
        <w:jc w:val="both"/>
        <w:rPr>
          <w:sz w:val="28"/>
          <w:szCs w:val="28"/>
        </w:rPr>
      </w:pPr>
    </w:p>
    <w:p w:rsidR="001C145B" w:rsidRDefault="001C145B" w:rsidP="001C145B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1C145B" w:rsidRDefault="001C145B" w:rsidP="001C145B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1C145B" w:rsidRDefault="001C145B" w:rsidP="001C145B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1C145B" w:rsidRDefault="001C145B" w:rsidP="001C145B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1C145B" w:rsidRDefault="001C145B" w:rsidP="001C145B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1C145B" w:rsidRDefault="001C145B" w:rsidP="001C145B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Диаграмма 18</w:t>
      </w:r>
    </w:p>
    <w:p w:rsidR="002646CE" w:rsidRDefault="002646CE" w:rsidP="001C145B">
      <w:pPr>
        <w:pStyle w:val="Default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6D31699B" wp14:editId="1BAD4AE8">
            <wp:extent cx="5934075" cy="22098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C145B" w:rsidRDefault="001C145B" w:rsidP="00990E2E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</w:p>
    <w:p w:rsidR="00990E2E" w:rsidRDefault="00990E2E" w:rsidP="00990E2E">
      <w:pPr>
        <w:pStyle w:val="Default"/>
        <w:ind w:firstLine="708"/>
        <w:jc w:val="both"/>
        <w:rPr>
          <w:sz w:val="28"/>
          <w:szCs w:val="28"/>
        </w:rPr>
      </w:pPr>
      <w:r w:rsidRPr="00C80C84">
        <w:rPr>
          <w:sz w:val="28"/>
          <w:szCs w:val="28"/>
          <w:shd w:val="clear" w:color="auto" w:fill="FFFFFF"/>
        </w:rPr>
        <w:t>Лучший результат по данному предмету у выпускни</w:t>
      </w:r>
      <w:r>
        <w:rPr>
          <w:sz w:val="28"/>
          <w:szCs w:val="28"/>
          <w:shd w:val="clear" w:color="auto" w:fill="FFFFFF"/>
        </w:rPr>
        <w:t xml:space="preserve">цы </w:t>
      </w:r>
      <w:proofErr w:type="spellStart"/>
      <w:r>
        <w:rPr>
          <w:sz w:val="28"/>
          <w:szCs w:val="28"/>
          <w:shd w:val="clear" w:color="auto" w:fill="FFFFFF"/>
        </w:rPr>
        <w:t>Проха</w:t>
      </w:r>
      <w:proofErr w:type="spellEnd"/>
      <w:r>
        <w:rPr>
          <w:sz w:val="28"/>
          <w:szCs w:val="28"/>
          <w:shd w:val="clear" w:color="auto" w:fill="FFFFFF"/>
        </w:rPr>
        <w:t xml:space="preserve"> Екатерины, </w:t>
      </w:r>
      <w:r w:rsidRPr="00F87F94">
        <w:rPr>
          <w:rFonts w:eastAsia="Calibri"/>
          <w:sz w:val="28"/>
          <w:szCs w:val="28"/>
        </w:rPr>
        <w:t>МОУ СОШ № 5, с. Соломенское</w:t>
      </w:r>
      <w:r>
        <w:rPr>
          <w:rFonts w:eastAsia="Calibri"/>
          <w:sz w:val="28"/>
          <w:szCs w:val="28"/>
        </w:rPr>
        <w:t xml:space="preserve"> в 78 б.</w:t>
      </w:r>
    </w:p>
    <w:p w:rsidR="005A3B18" w:rsidRPr="005A3B18" w:rsidRDefault="005A3B18" w:rsidP="005A3B18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5A3B18">
        <w:rPr>
          <w:color w:val="FF0000"/>
          <w:sz w:val="28"/>
          <w:szCs w:val="28"/>
        </w:rPr>
        <w:t>Средний балл по английскому языку ниже среднекраевого показателя (61,69) на 15,69 балла.</w:t>
      </w:r>
    </w:p>
    <w:p w:rsidR="00F87F94" w:rsidRDefault="00F87F94" w:rsidP="00F87F9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94">
        <w:rPr>
          <w:rFonts w:ascii="Times New Roman" w:eastAsia="Calibri" w:hAnsi="Times New Roman" w:cs="Times New Roman"/>
          <w:sz w:val="28"/>
          <w:szCs w:val="28"/>
        </w:rPr>
        <w:t>Совокупный средний балл по всем экзаменам в округе – 4</w:t>
      </w:r>
      <w:r>
        <w:rPr>
          <w:rFonts w:ascii="Times New Roman" w:eastAsia="Calibri" w:hAnsi="Times New Roman" w:cs="Times New Roman"/>
          <w:sz w:val="28"/>
          <w:szCs w:val="28"/>
        </w:rPr>
        <w:t>2,7</w:t>
      </w:r>
      <w:r w:rsidRPr="00F87F94">
        <w:rPr>
          <w:rFonts w:ascii="Times New Roman" w:eastAsia="Calibri" w:hAnsi="Times New Roman" w:cs="Times New Roman"/>
          <w:sz w:val="28"/>
          <w:szCs w:val="28"/>
        </w:rPr>
        <w:t xml:space="preserve"> балла (в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87F94">
        <w:rPr>
          <w:rFonts w:ascii="Times New Roman" w:eastAsia="Calibri" w:hAnsi="Times New Roman" w:cs="Times New Roman"/>
          <w:sz w:val="28"/>
          <w:szCs w:val="28"/>
        </w:rPr>
        <w:t xml:space="preserve"> году – 4</w:t>
      </w:r>
      <w:r w:rsidR="009212E8">
        <w:rPr>
          <w:rFonts w:ascii="Times New Roman" w:eastAsia="Calibri" w:hAnsi="Times New Roman" w:cs="Times New Roman"/>
          <w:sz w:val="28"/>
          <w:szCs w:val="28"/>
        </w:rPr>
        <w:t>5,3</w:t>
      </w:r>
      <w:r w:rsidRPr="00F87F94">
        <w:rPr>
          <w:rFonts w:ascii="Times New Roman" w:eastAsia="Calibri" w:hAnsi="Times New Roman" w:cs="Times New Roman"/>
          <w:sz w:val="28"/>
          <w:szCs w:val="28"/>
        </w:rPr>
        <w:t xml:space="preserve">) понизился на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212E8">
        <w:rPr>
          <w:rFonts w:ascii="Times New Roman" w:eastAsia="Calibri" w:hAnsi="Times New Roman" w:cs="Times New Roman"/>
          <w:sz w:val="28"/>
          <w:szCs w:val="28"/>
        </w:rPr>
        <w:t>,6</w:t>
      </w:r>
      <w:r w:rsidRPr="00F87F94">
        <w:rPr>
          <w:rFonts w:ascii="Times New Roman" w:eastAsia="Calibri" w:hAnsi="Times New Roman" w:cs="Times New Roman"/>
          <w:sz w:val="28"/>
          <w:szCs w:val="28"/>
        </w:rPr>
        <w:t xml:space="preserve"> балла.</w:t>
      </w:r>
    </w:p>
    <w:p w:rsidR="005333F2" w:rsidRDefault="005333F2" w:rsidP="005333F2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Диаграмма 19</w:t>
      </w:r>
    </w:p>
    <w:p w:rsidR="005333F2" w:rsidRDefault="005333F2" w:rsidP="005333F2">
      <w:pPr>
        <w:spacing w:line="240" w:lineRule="auto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143BD506" wp14:editId="566802AC">
            <wp:extent cx="5940425" cy="2409825"/>
            <wp:effectExtent l="0" t="0" r="317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333F2" w:rsidRDefault="005333F2" w:rsidP="005333F2">
      <w:pPr>
        <w:spacing w:line="240" w:lineRule="auto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F87F94" w:rsidRDefault="00F87F94" w:rsidP="00F87F9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94">
        <w:rPr>
          <w:rFonts w:ascii="Times New Roman" w:eastAsia="Calibri" w:hAnsi="Times New Roman" w:cs="Times New Roman"/>
          <w:sz w:val="28"/>
          <w:szCs w:val="28"/>
        </w:rPr>
        <w:t>Рейтинг среднего балла по всем учебным предметам в ОУ следующий:</w:t>
      </w:r>
    </w:p>
    <w:p w:rsidR="00E6178B" w:rsidRPr="00F87F94" w:rsidRDefault="00E6178B" w:rsidP="00F87F9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МОУ СОШ № 4 им. П.В. Лобанова, пос. Верхнестепной – 55,5 б.</w:t>
      </w:r>
    </w:p>
    <w:p w:rsidR="00F87F94" w:rsidRDefault="00F87F94" w:rsidP="00F87F9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94">
        <w:rPr>
          <w:rFonts w:ascii="Times New Roman" w:eastAsia="Calibri" w:hAnsi="Times New Roman" w:cs="Times New Roman"/>
          <w:sz w:val="28"/>
          <w:szCs w:val="28"/>
        </w:rPr>
        <w:t xml:space="preserve">- МОУ СОШ № 1 им. П.И. Николаенко, с. Степное – </w:t>
      </w:r>
      <w:r w:rsidR="004C2347">
        <w:rPr>
          <w:rFonts w:ascii="Times New Roman" w:eastAsia="Calibri" w:hAnsi="Times New Roman" w:cs="Times New Roman"/>
          <w:sz w:val="28"/>
          <w:szCs w:val="28"/>
        </w:rPr>
        <w:t>48,</w:t>
      </w:r>
      <w:r w:rsidR="004334BD">
        <w:rPr>
          <w:rFonts w:ascii="Times New Roman" w:eastAsia="Calibri" w:hAnsi="Times New Roman" w:cs="Times New Roman"/>
          <w:sz w:val="28"/>
          <w:szCs w:val="28"/>
        </w:rPr>
        <w:t>8</w:t>
      </w:r>
      <w:r w:rsidR="004C2347">
        <w:rPr>
          <w:rFonts w:ascii="Times New Roman" w:eastAsia="Calibri" w:hAnsi="Times New Roman" w:cs="Times New Roman"/>
          <w:sz w:val="28"/>
          <w:szCs w:val="28"/>
        </w:rPr>
        <w:t xml:space="preserve"> б. (АППГ - </w:t>
      </w:r>
      <w:r w:rsidR="004334BD">
        <w:rPr>
          <w:rFonts w:ascii="Times New Roman" w:eastAsia="Calibri" w:hAnsi="Times New Roman" w:cs="Times New Roman"/>
          <w:sz w:val="28"/>
          <w:szCs w:val="28"/>
        </w:rPr>
        <w:t>4</w:t>
      </w:r>
      <w:r w:rsidRPr="00F87F94">
        <w:rPr>
          <w:rFonts w:ascii="Times New Roman" w:eastAsia="Calibri" w:hAnsi="Times New Roman" w:cs="Times New Roman"/>
          <w:sz w:val="28"/>
          <w:szCs w:val="28"/>
        </w:rPr>
        <w:t>9,3 б.</w:t>
      </w:r>
      <w:r w:rsidR="004C2347">
        <w:rPr>
          <w:rFonts w:ascii="Times New Roman" w:eastAsia="Calibri" w:hAnsi="Times New Roman" w:cs="Times New Roman"/>
          <w:sz w:val="28"/>
          <w:szCs w:val="28"/>
        </w:rPr>
        <w:t>)</w:t>
      </w:r>
      <w:r w:rsidRPr="00F87F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26CA" w:rsidRDefault="006C26CA" w:rsidP="006C26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94">
        <w:rPr>
          <w:rFonts w:ascii="Times New Roman" w:eastAsia="Calibri" w:hAnsi="Times New Roman" w:cs="Times New Roman"/>
          <w:sz w:val="28"/>
          <w:szCs w:val="28"/>
        </w:rPr>
        <w:t>- МОУ СОШ №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F94">
        <w:rPr>
          <w:rFonts w:ascii="Times New Roman" w:eastAsia="Calibri" w:hAnsi="Times New Roman" w:cs="Times New Roman"/>
          <w:sz w:val="28"/>
          <w:szCs w:val="28"/>
        </w:rPr>
        <w:t>им. Г.И. Буслова, с. Богдановка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46,2 б.</w:t>
      </w:r>
      <w:r w:rsidRPr="00F87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(АППГ- </w:t>
      </w:r>
      <w:r w:rsidRPr="00F87F94">
        <w:rPr>
          <w:rFonts w:ascii="Times New Roman" w:eastAsia="Calibri" w:hAnsi="Times New Roman" w:cs="Times New Roman"/>
          <w:sz w:val="28"/>
          <w:szCs w:val="28"/>
        </w:rPr>
        <w:t>30 б.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C26CA" w:rsidRDefault="00F87F94" w:rsidP="006C26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94">
        <w:rPr>
          <w:rFonts w:ascii="Times New Roman" w:eastAsia="Calibri" w:hAnsi="Times New Roman" w:cs="Times New Roman"/>
          <w:sz w:val="28"/>
          <w:szCs w:val="28"/>
        </w:rPr>
        <w:t>- МОУ СОШ № 5, с. Соломенское –</w:t>
      </w:r>
      <w:r w:rsidR="008D26B1">
        <w:rPr>
          <w:rFonts w:ascii="Times New Roman" w:eastAsia="Calibri" w:hAnsi="Times New Roman" w:cs="Times New Roman"/>
          <w:sz w:val="28"/>
          <w:szCs w:val="28"/>
        </w:rPr>
        <w:t xml:space="preserve"> 41,1 б.</w:t>
      </w:r>
      <w:r w:rsidRPr="00F87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6B1">
        <w:rPr>
          <w:rFonts w:ascii="Times New Roman" w:eastAsia="Calibri" w:hAnsi="Times New Roman" w:cs="Times New Roman"/>
          <w:sz w:val="28"/>
          <w:szCs w:val="28"/>
        </w:rPr>
        <w:t xml:space="preserve">(АППГ - </w:t>
      </w:r>
      <w:r w:rsidRPr="00F87F94">
        <w:rPr>
          <w:rFonts w:ascii="Times New Roman" w:eastAsia="Calibri" w:hAnsi="Times New Roman" w:cs="Times New Roman"/>
          <w:sz w:val="28"/>
          <w:szCs w:val="28"/>
        </w:rPr>
        <w:t>47 б.</w:t>
      </w:r>
      <w:r w:rsidR="008D26B1">
        <w:rPr>
          <w:rFonts w:ascii="Times New Roman" w:eastAsia="Calibri" w:hAnsi="Times New Roman" w:cs="Times New Roman"/>
          <w:sz w:val="28"/>
          <w:szCs w:val="28"/>
        </w:rPr>
        <w:t>)</w:t>
      </w:r>
      <w:r w:rsidRPr="00F87F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26CA" w:rsidRDefault="006C26CA" w:rsidP="006C26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94">
        <w:rPr>
          <w:rFonts w:ascii="Times New Roman" w:eastAsia="Calibri" w:hAnsi="Times New Roman" w:cs="Times New Roman"/>
          <w:sz w:val="28"/>
          <w:szCs w:val="28"/>
        </w:rPr>
        <w:t xml:space="preserve">- МОУ СОШ № 6, с. Ольгино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40,2 б. (АППГ - </w:t>
      </w:r>
      <w:r w:rsidRPr="00F87F94">
        <w:rPr>
          <w:rFonts w:ascii="Times New Roman" w:eastAsia="Calibri" w:hAnsi="Times New Roman" w:cs="Times New Roman"/>
          <w:sz w:val="28"/>
          <w:szCs w:val="28"/>
        </w:rPr>
        <w:t>32,9 б.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87F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7F94" w:rsidRPr="00F87F94" w:rsidRDefault="00F87F94" w:rsidP="007C76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94">
        <w:rPr>
          <w:rFonts w:ascii="Times New Roman" w:eastAsia="Calibri" w:hAnsi="Times New Roman" w:cs="Times New Roman"/>
          <w:sz w:val="28"/>
          <w:szCs w:val="28"/>
        </w:rPr>
        <w:t>- МОУ СОШ № 2 им. Н.Д. Терещенко, с. Иргаклы –</w:t>
      </w:r>
      <w:r w:rsidR="00DC7E2C">
        <w:rPr>
          <w:rFonts w:ascii="Times New Roman" w:eastAsia="Calibri" w:hAnsi="Times New Roman" w:cs="Times New Roman"/>
          <w:sz w:val="28"/>
          <w:szCs w:val="28"/>
        </w:rPr>
        <w:t xml:space="preserve"> 33,8 б.</w:t>
      </w:r>
      <w:r w:rsidRPr="00F87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E2C">
        <w:rPr>
          <w:rFonts w:ascii="Times New Roman" w:eastAsia="Calibri" w:hAnsi="Times New Roman" w:cs="Times New Roman"/>
          <w:sz w:val="28"/>
          <w:szCs w:val="28"/>
        </w:rPr>
        <w:t xml:space="preserve">(АППГ - </w:t>
      </w:r>
      <w:r w:rsidRPr="00F87F94">
        <w:rPr>
          <w:rFonts w:ascii="Times New Roman" w:eastAsia="Calibri" w:hAnsi="Times New Roman" w:cs="Times New Roman"/>
          <w:sz w:val="28"/>
          <w:szCs w:val="28"/>
        </w:rPr>
        <w:t>40,5 б.</w:t>
      </w:r>
      <w:r w:rsidR="00DC7E2C">
        <w:rPr>
          <w:rFonts w:ascii="Times New Roman" w:eastAsia="Calibri" w:hAnsi="Times New Roman" w:cs="Times New Roman"/>
          <w:sz w:val="28"/>
          <w:szCs w:val="28"/>
        </w:rPr>
        <w:t>)</w:t>
      </w:r>
      <w:r w:rsidRPr="00F87F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26CA" w:rsidRPr="00F87F94" w:rsidRDefault="006C26CA" w:rsidP="006C26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МОУ СОШ № 7, с. Варениковское – 36,5 б.;</w:t>
      </w:r>
    </w:p>
    <w:p w:rsidR="00F87F94" w:rsidRPr="00F87F94" w:rsidRDefault="00F87F94" w:rsidP="006C26C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94">
        <w:rPr>
          <w:rFonts w:ascii="Times New Roman" w:eastAsia="Calibri" w:hAnsi="Times New Roman" w:cs="Times New Roman"/>
          <w:sz w:val="28"/>
          <w:szCs w:val="28"/>
        </w:rPr>
        <w:t>- МОУ СОШ № 10, с. Зеленая Роща –</w:t>
      </w:r>
      <w:r w:rsidR="00410FB4">
        <w:rPr>
          <w:rFonts w:ascii="Times New Roman" w:eastAsia="Calibri" w:hAnsi="Times New Roman" w:cs="Times New Roman"/>
          <w:sz w:val="28"/>
          <w:szCs w:val="28"/>
        </w:rPr>
        <w:t xml:space="preserve"> 35,1 б.</w:t>
      </w:r>
      <w:r w:rsidRPr="00F87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FB4">
        <w:rPr>
          <w:rFonts w:ascii="Times New Roman" w:eastAsia="Calibri" w:hAnsi="Times New Roman" w:cs="Times New Roman"/>
          <w:sz w:val="28"/>
          <w:szCs w:val="28"/>
        </w:rPr>
        <w:t xml:space="preserve">(АППГ - </w:t>
      </w:r>
      <w:r w:rsidRPr="00F87F94">
        <w:rPr>
          <w:rFonts w:ascii="Times New Roman" w:eastAsia="Calibri" w:hAnsi="Times New Roman" w:cs="Times New Roman"/>
          <w:sz w:val="28"/>
          <w:szCs w:val="28"/>
        </w:rPr>
        <w:t>36,5 б.</w:t>
      </w:r>
      <w:r w:rsidR="00410FB4">
        <w:rPr>
          <w:rFonts w:ascii="Times New Roman" w:eastAsia="Calibri" w:hAnsi="Times New Roman" w:cs="Times New Roman"/>
          <w:sz w:val="28"/>
          <w:szCs w:val="28"/>
        </w:rPr>
        <w:t>)</w:t>
      </w:r>
      <w:r w:rsidR="006C26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F34" w:rsidRDefault="00303433" w:rsidP="002363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4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феврале 2024 года президент России </w:t>
      </w:r>
      <w:hyperlink r:id="rId24" w:tgtFrame="_blank" w:history="1">
        <w:r w:rsidRPr="00A007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Владимир</w:t>
        </w:r>
        <w:r w:rsidR="00A007DF" w:rsidRPr="00A007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A007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Путин</w:t>
        </w:r>
      </w:hyperlink>
      <w:r w:rsidRPr="00A007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3433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послания Федеральному собранию предложил дать ученикам возможность по выбору пересдать ЕГЭ по одному из предметов.</w:t>
      </w:r>
    </w:p>
    <w:p w:rsidR="009F3CB8" w:rsidRDefault="009F3CB8" w:rsidP="002363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апреле Минпросвещения и </w:t>
      </w:r>
      <w:proofErr w:type="spellStart"/>
      <w:r w:rsidRPr="009F3CB8">
        <w:rPr>
          <w:rFonts w:ascii="Times New Roman" w:hAnsi="Times New Roman" w:cs="Times New Roman"/>
          <w:sz w:val="28"/>
          <w:szCs w:val="28"/>
          <w:shd w:val="clear" w:color="auto" w:fill="FFFFFF"/>
        </w:rPr>
        <w:t>Рособрнадзор</w:t>
      </w:r>
      <w:proofErr w:type="spellEnd"/>
      <w:r w:rsidRPr="009F3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опубликовали приказ нового расписания ЕГЭ</w:t>
      </w:r>
      <w:r w:rsidR="00AD3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3CB8">
        <w:rPr>
          <w:rFonts w:ascii="Times New Roman" w:hAnsi="Times New Roman" w:cs="Times New Roman"/>
          <w:sz w:val="28"/>
          <w:szCs w:val="28"/>
          <w:shd w:val="clear" w:color="auto" w:fill="FFFFFF"/>
        </w:rPr>
        <w:t>2024, где учтена возможность пересдачи одного предмета в год сдачи экзамена.</w:t>
      </w:r>
    </w:p>
    <w:p w:rsidR="00010A91" w:rsidRDefault="0027020C" w:rsidP="00010A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20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 пересдачи ЕГЭ по новым правилам 4 и 5 июля воспользовались 21 выпускник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 составило</w:t>
      </w:r>
      <w:r w:rsidRPr="00270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26,3 %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количества выпускников 2024 года</w:t>
      </w:r>
      <w:r w:rsidRPr="00270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42,9 </w:t>
      </w:r>
      <w:r w:rsidRPr="0027020C">
        <w:rPr>
          <w:rFonts w:ascii="Times New Roman" w:hAnsi="Times New Roman" w:cs="Times New Roman"/>
          <w:sz w:val="28"/>
          <w:szCs w:val="28"/>
          <w:shd w:val="clear" w:color="auto" w:fill="FFFFFF"/>
        </w:rPr>
        <w:t>% учеников сумели улучшить свои результаты после пересдачи.</w:t>
      </w:r>
    </w:p>
    <w:p w:rsidR="00DF696D" w:rsidRDefault="00010A91" w:rsidP="00DF69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91">
        <w:rPr>
          <w:rFonts w:ascii="Times New Roman" w:hAnsi="Times New Roman" w:cs="Times New Roman"/>
          <w:sz w:val="28"/>
          <w:szCs w:val="28"/>
          <w:shd w:val="clear" w:color="auto" w:fill="FFFFFF"/>
        </w:rPr>
        <w:t>Из 21 участника 19 выпускников</w:t>
      </w:r>
      <w:r w:rsidR="000154DB" w:rsidRPr="00015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дополнительных дней </w:t>
      </w:r>
      <w:r>
        <w:rPr>
          <w:sz w:val="28"/>
          <w:szCs w:val="28"/>
          <w:shd w:val="clear" w:color="auto" w:fill="FFFFFF"/>
        </w:rPr>
        <w:t>-</w:t>
      </w:r>
      <w:r w:rsidR="000154DB" w:rsidRPr="00015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выпускники, которые не преодолели минимальный </w:t>
      </w:r>
      <w:r w:rsidR="000154DB" w:rsidRPr="00176D36">
        <w:rPr>
          <w:rFonts w:ascii="Times New Roman" w:hAnsi="Times New Roman" w:cs="Times New Roman"/>
          <w:sz w:val="28"/>
          <w:szCs w:val="28"/>
          <w:shd w:val="clear" w:color="auto" w:fill="FFFFFF"/>
        </w:rPr>
        <w:t>порог</w:t>
      </w:r>
      <w:r w:rsidRPr="00176D36">
        <w:rPr>
          <w:rFonts w:ascii="Times New Roman" w:hAnsi="Times New Roman" w:cs="Times New Roman"/>
          <w:sz w:val="28"/>
          <w:szCs w:val="28"/>
          <w:shd w:val="clear" w:color="auto" w:fill="FFFFFF"/>
        </w:rPr>
        <w:t>, а два выпускника</w:t>
      </w:r>
      <w:r>
        <w:rPr>
          <w:sz w:val="28"/>
          <w:szCs w:val="28"/>
          <w:shd w:val="clear" w:color="auto" w:fill="FFFFFF"/>
        </w:rPr>
        <w:t xml:space="preserve"> – </w:t>
      </w:r>
      <w:r w:rsidRPr="00176D36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вы</w:t>
      </w:r>
      <w:r w:rsidR="000154DB" w:rsidRPr="00176D36">
        <w:rPr>
          <w:rFonts w:ascii="Times New Roman" w:hAnsi="Times New Roman" w:cs="Times New Roman"/>
          <w:sz w:val="28"/>
          <w:szCs w:val="28"/>
          <w:shd w:val="clear" w:color="auto" w:fill="FFFFFF"/>
        </w:rPr>
        <w:t>пускники</w:t>
      </w:r>
      <w:r w:rsidR="000154DB" w:rsidRPr="000154D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не получили достаточное количество баллов для поступления в выбранный вуз</w:t>
      </w:r>
      <w:r>
        <w:rPr>
          <w:sz w:val="28"/>
          <w:szCs w:val="28"/>
          <w:shd w:val="clear" w:color="auto" w:fill="FFFFFF"/>
        </w:rPr>
        <w:t>.</w:t>
      </w:r>
      <w:r w:rsidR="00176D36">
        <w:rPr>
          <w:sz w:val="28"/>
          <w:szCs w:val="28"/>
          <w:shd w:val="clear" w:color="auto" w:fill="FFFFFF"/>
        </w:rPr>
        <w:t xml:space="preserve"> </w:t>
      </w:r>
      <w:r w:rsidR="00176D36" w:rsidRPr="00176D36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</w:t>
      </w:r>
      <w:r w:rsidR="00176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этих двух выпускников</w:t>
      </w:r>
      <w:r w:rsidR="00BE1E57" w:rsidRPr="00176D36">
        <w:rPr>
          <w:rFonts w:ascii="Times New Roman" w:hAnsi="Times New Roman" w:cs="Times New Roman"/>
          <w:sz w:val="28"/>
          <w:szCs w:val="28"/>
        </w:rPr>
        <w:t xml:space="preserve"> </w:t>
      </w:r>
      <w:r w:rsidR="00176D36">
        <w:rPr>
          <w:rFonts w:ascii="Times New Roman" w:hAnsi="Times New Roman" w:cs="Times New Roman"/>
          <w:sz w:val="28"/>
          <w:szCs w:val="28"/>
        </w:rPr>
        <w:t>один участник МОУ СОШ № 4 им. П.В. Лобанова, пос. Верхнестепной, к сожалению, ухудшил свой результат, не набрав нужный порог успешности.</w:t>
      </w:r>
    </w:p>
    <w:p w:rsidR="00E134EF" w:rsidRDefault="00DF696D" w:rsidP="00E134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>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предметам на дополнительных днях</w:t>
      </w:r>
      <w:r>
        <w:rPr>
          <w:sz w:val="28"/>
          <w:szCs w:val="28"/>
          <w:shd w:val="clear" w:color="auto" w:fill="FFFFFF"/>
        </w:rPr>
        <w:t xml:space="preserve"> </w:t>
      </w:r>
      <w:r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>в округе зафиксирован</w:t>
      </w:r>
      <w:r w:rsidR="00AD301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следующим учебным предметам:</w:t>
      </w:r>
      <w:r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обществознани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 чел.), хими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(7 чел.)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математика базового уровня (2 чел.), по 1 участнику по физике и информатике и ИКТ.</w:t>
      </w:r>
    </w:p>
    <w:p w:rsidR="00934A61" w:rsidRDefault="000F46CE" w:rsidP="00934A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пересдач</w:t>
      </w:r>
      <w:r w:rsidR="00DF696D"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средний тестовый 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F696D"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ЕГЭ по </w:t>
      </w:r>
      <w:r w:rsidR="00E134E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обществознанию</w:t>
      </w:r>
      <w:r w:rsidR="00DF696D"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увеличился на </w:t>
      </w:r>
      <w:r w:rsidR="00E134EF">
        <w:rPr>
          <w:rFonts w:ascii="Times New Roman" w:hAnsi="Times New Roman" w:cs="Times New Roman"/>
          <w:sz w:val="28"/>
          <w:szCs w:val="28"/>
          <w:shd w:val="clear" w:color="auto" w:fill="FFFFFF"/>
        </w:rPr>
        <w:t>1,2</w:t>
      </w:r>
      <w:r w:rsidR="00DF696D"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балла, </w:t>
      </w:r>
      <w:r w:rsidR="00E134E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F696D"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>редний 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F696D"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по </w:t>
      </w:r>
      <w:r w:rsidR="00E134EF">
        <w:rPr>
          <w:rFonts w:ascii="Times New Roman" w:hAnsi="Times New Roman" w:cs="Times New Roman"/>
          <w:sz w:val="28"/>
          <w:szCs w:val="28"/>
          <w:shd w:val="clear" w:color="auto" w:fill="FFFFFF"/>
        </w:rPr>
        <w:t>химии</w:t>
      </w:r>
      <w:r w:rsidR="00DF696D"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вырос на </w:t>
      </w:r>
      <w:r w:rsidR="00E134EF">
        <w:rPr>
          <w:rFonts w:ascii="Times New Roman" w:hAnsi="Times New Roman" w:cs="Times New Roman"/>
          <w:sz w:val="28"/>
          <w:szCs w:val="28"/>
          <w:shd w:val="clear" w:color="auto" w:fill="FFFFFF"/>
        </w:rPr>
        <w:t>6,1</w:t>
      </w:r>
      <w:r w:rsidR="00DF696D"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балла, по </w:t>
      </w:r>
      <w:r w:rsidR="00E134EF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физике</w:t>
      </w:r>
      <w:r w:rsidR="00DF696D"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E134EF">
        <w:rPr>
          <w:rFonts w:ascii="Times New Roman" w:hAnsi="Times New Roman" w:cs="Times New Roman"/>
          <w:sz w:val="28"/>
          <w:szCs w:val="28"/>
          <w:shd w:val="clear" w:color="auto" w:fill="FFFFFF"/>
        </w:rPr>
        <w:t>2,3</w:t>
      </w:r>
      <w:r w:rsidR="00DF696D"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балла</w:t>
      </w:r>
      <w:r w:rsidR="003F3BA7">
        <w:rPr>
          <w:rFonts w:ascii="Times New Roman" w:hAnsi="Times New Roman" w:cs="Times New Roman"/>
          <w:sz w:val="28"/>
          <w:szCs w:val="28"/>
          <w:shd w:val="clear" w:color="auto" w:fill="FFFFFF"/>
        </w:rPr>
        <w:t>, по математике базового уровня на 0,1 балла</w:t>
      </w:r>
      <w:r w:rsidR="00DF696D" w:rsidRPr="00DF69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4A61" w:rsidRDefault="00934A61" w:rsidP="00934A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1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4A61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4A61">
        <w:rPr>
          <w:rFonts w:ascii="Times New Roman" w:hAnsi="Times New Roman" w:cs="Times New Roman"/>
          <w:sz w:val="28"/>
          <w:szCs w:val="28"/>
        </w:rPr>
        <w:t xml:space="preserve"> учебного года, на основании данных об успеваемости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4A61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4A6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4A61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4A61">
        <w:rPr>
          <w:rFonts w:ascii="Times New Roman" w:hAnsi="Times New Roman" w:cs="Times New Roman"/>
          <w:sz w:val="28"/>
          <w:szCs w:val="28"/>
        </w:rPr>
        <w:t xml:space="preserve"> учебные годы, результатов государственной итоговой аттестации по образовательным программам среднего общего образования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4A61">
        <w:rPr>
          <w:rFonts w:ascii="Times New Roman" w:hAnsi="Times New Roman" w:cs="Times New Roman"/>
          <w:sz w:val="28"/>
          <w:szCs w:val="28"/>
        </w:rPr>
        <w:t xml:space="preserve"> году, за проявленные способности и прилежание в обучении, в соответствии с Положением «О поощрении золотой медалью Ставропольского края «За особые успехи в обучении» или серебряной медалью Ставропольского края «За особые успехи в обучении», утвержденным постановлением Губернатора Ставропольского края от 6 июня </w:t>
      </w:r>
      <w:smartTag w:uri="urn:schemas-microsoft-com:office:smarttags" w:element="metricconverter">
        <w:smartTagPr>
          <w:attr w:name="ProductID" w:val="2014 г"/>
        </w:smartTagPr>
        <w:r w:rsidRPr="00934A61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934A61">
        <w:rPr>
          <w:rFonts w:ascii="Times New Roman" w:hAnsi="Times New Roman" w:cs="Times New Roman"/>
          <w:sz w:val="28"/>
          <w:szCs w:val="28"/>
        </w:rPr>
        <w:t xml:space="preserve">. № 316, </w:t>
      </w:r>
      <w:r w:rsidR="00A52879">
        <w:rPr>
          <w:rFonts w:ascii="Times New Roman" w:hAnsi="Times New Roman" w:cs="Times New Roman"/>
          <w:sz w:val="28"/>
          <w:szCs w:val="28"/>
        </w:rPr>
        <w:t>10</w:t>
      </w:r>
      <w:r w:rsidRPr="00934A61">
        <w:rPr>
          <w:rFonts w:ascii="Times New Roman" w:hAnsi="Times New Roman" w:cs="Times New Roman"/>
          <w:sz w:val="28"/>
          <w:szCs w:val="28"/>
        </w:rPr>
        <w:t xml:space="preserve"> выпускников 11 класса из МОУ СОШ № 1 им. П.И. Николаенко, с. Степное, МОУ СОШ № 2 им. Н.Д. Терещенко, с. Иргаклы, МОУ СОШ № </w:t>
      </w:r>
      <w:r w:rsidR="00A52879">
        <w:rPr>
          <w:rFonts w:ascii="Times New Roman" w:hAnsi="Times New Roman" w:cs="Times New Roman"/>
          <w:sz w:val="28"/>
          <w:szCs w:val="28"/>
        </w:rPr>
        <w:t>3 им. Г.И. Буслова, с. Богдановка, МОУ СОШ № 4 им. П.В. Лобанова, пос. Верхнестепной</w:t>
      </w:r>
      <w:r w:rsidRPr="00934A61">
        <w:rPr>
          <w:rFonts w:ascii="Times New Roman" w:hAnsi="Times New Roman" w:cs="Times New Roman"/>
          <w:sz w:val="28"/>
          <w:szCs w:val="28"/>
        </w:rPr>
        <w:t xml:space="preserve">, награждены </w:t>
      </w:r>
      <w:r w:rsidRPr="00934A61">
        <w:rPr>
          <w:rFonts w:ascii="Times New Roman" w:hAnsi="Times New Roman" w:cs="Times New Roman"/>
          <w:b/>
          <w:sz w:val="28"/>
          <w:szCs w:val="28"/>
        </w:rPr>
        <w:t xml:space="preserve">золотой </w:t>
      </w:r>
      <w:r w:rsidRPr="00934A61">
        <w:rPr>
          <w:rFonts w:ascii="Times New Roman" w:hAnsi="Times New Roman" w:cs="Times New Roman"/>
          <w:sz w:val="28"/>
          <w:szCs w:val="28"/>
        </w:rPr>
        <w:t>медалью «За особые успехи в обучении», что состав</w:t>
      </w:r>
      <w:r w:rsidR="00AD3013">
        <w:rPr>
          <w:rFonts w:ascii="Times New Roman" w:hAnsi="Times New Roman" w:cs="Times New Roman"/>
          <w:sz w:val="28"/>
          <w:szCs w:val="28"/>
        </w:rPr>
        <w:t>ило</w:t>
      </w:r>
      <w:r w:rsidRPr="00934A61">
        <w:rPr>
          <w:rFonts w:ascii="Times New Roman" w:hAnsi="Times New Roman" w:cs="Times New Roman"/>
          <w:sz w:val="28"/>
          <w:szCs w:val="28"/>
        </w:rPr>
        <w:t xml:space="preserve"> </w:t>
      </w:r>
      <w:r w:rsidR="00A52879">
        <w:rPr>
          <w:rFonts w:ascii="Times New Roman" w:hAnsi="Times New Roman" w:cs="Times New Roman"/>
          <w:sz w:val="28"/>
          <w:szCs w:val="28"/>
        </w:rPr>
        <w:t>12,5</w:t>
      </w:r>
      <w:r w:rsidRPr="00934A61">
        <w:rPr>
          <w:rFonts w:ascii="Times New Roman" w:hAnsi="Times New Roman" w:cs="Times New Roman"/>
          <w:sz w:val="28"/>
          <w:szCs w:val="28"/>
        </w:rPr>
        <w:t xml:space="preserve"> % от выпуска и </w:t>
      </w:r>
      <w:r w:rsidR="00A52879">
        <w:rPr>
          <w:rFonts w:ascii="Times New Roman" w:hAnsi="Times New Roman" w:cs="Times New Roman"/>
          <w:sz w:val="28"/>
          <w:szCs w:val="28"/>
        </w:rPr>
        <w:t>3</w:t>
      </w:r>
      <w:r w:rsidRPr="00934A61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A52879">
        <w:rPr>
          <w:rFonts w:ascii="Times New Roman" w:hAnsi="Times New Roman" w:cs="Times New Roman"/>
          <w:sz w:val="28"/>
          <w:szCs w:val="28"/>
        </w:rPr>
        <w:t>а</w:t>
      </w:r>
      <w:r w:rsidRPr="00934A61">
        <w:rPr>
          <w:rFonts w:ascii="Times New Roman" w:hAnsi="Times New Roman" w:cs="Times New Roman"/>
          <w:sz w:val="28"/>
          <w:szCs w:val="28"/>
        </w:rPr>
        <w:t xml:space="preserve"> из МОУ</w:t>
      </w:r>
      <w:r w:rsidR="00AD3013">
        <w:rPr>
          <w:rFonts w:ascii="Times New Roman" w:hAnsi="Times New Roman" w:cs="Times New Roman"/>
          <w:sz w:val="28"/>
          <w:szCs w:val="28"/>
        </w:rPr>
        <w:t xml:space="preserve"> </w:t>
      </w:r>
      <w:r w:rsidRPr="00934A61">
        <w:rPr>
          <w:rFonts w:ascii="Times New Roman" w:hAnsi="Times New Roman" w:cs="Times New Roman"/>
          <w:sz w:val="28"/>
          <w:szCs w:val="28"/>
        </w:rPr>
        <w:t xml:space="preserve">СОШ № 1 им. П.И. Николаенко, с. Степное, МОУ СОШ № 2 им. Н.Д. Терещенко, с. Иргаклы, </w:t>
      </w:r>
      <w:r w:rsidRPr="00934A61">
        <w:rPr>
          <w:rFonts w:ascii="Times New Roman" w:eastAsia="Calibri" w:hAnsi="Times New Roman" w:cs="Times New Roman"/>
          <w:sz w:val="28"/>
          <w:szCs w:val="28"/>
        </w:rPr>
        <w:t xml:space="preserve">МОУ СОШ № 6, с. Ольгино </w:t>
      </w:r>
      <w:r w:rsidRPr="00934A61">
        <w:rPr>
          <w:rFonts w:ascii="Times New Roman" w:hAnsi="Times New Roman" w:cs="Times New Roman"/>
          <w:b/>
          <w:sz w:val="28"/>
          <w:szCs w:val="28"/>
        </w:rPr>
        <w:t xml:space="preserve">серебряной </w:t>
      </w:r>
      <w:r w:rsidRPr="00934A61">
        <w:rPr>
          <w:rFonts w:ascii="Times New Roman" w:hAnsi="Times New Roman" w:cs="Times New Roman"/>
          <w:sz w:val="28"/>
          <w:szCs w:val="28"/>
        </w:rPr>
        <w:t>медалью «За особые успехи в обучении», что состав</w:t>
      </w:r>
      <w:r w:rsidR="00AD3013">
        <w:rPr>
          <w:rFonts w:ascii="Times New Roman" w:hAnsi="Times New Roman" w:cs="Times New Roman"/>
          <w:sz w:val="28"/>
          <w:szCs w:val="28"/>
        </w:rPr>
        <w:t>ило</w:t>
      </w:r>
      <w:r w:rsidRPr="00934A61">
        <w:rPr>
          <w:rFonts w:ascii="Times New Roman" w:hAnsi="Times New Roman" w:cs="Times New Roman"/>
          <w:sz w:val="28"/>
          <w:szCs w:val="28"/>
        </w:rPr>
        <w:t xml:space="preserve"> </w:t>
      </w:r>
      <w:r w:rsidR="00A52879">
        <w:rPr>
          <w:rFonts w:ascii="Times New Roman" w:hAnsi="Times New Roman" w:cs="Times New Roman"/>
          <w:sz w:val="28"/>
          <w:szCs w:val="28"/>
        </w:rPr>
        <w:t>3,75</w:t>
      </w:r>
      <w:r w:rsidRPr="00934A61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7142FD" w:rsidRDefault="00CB09BE" w:rsidP="0067522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</w:t>
      </w:r>
      <w:r w:rsidRPr="00CB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AD3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приказами</w:t>
      </w:r>
      <w:r w:rsidR="00EE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РФ от 16 ноября 2023 г. № 867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г. № 546» и от 29 сентября 2023 года № 730 «</w:t>
      </w:r>
      <w:r w:rsidR="00EA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и условий выдачи медалей «За особые успехи в учении» </w:t>
      </w:r>
      <w:r w:rsidR="00EA25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A259F" w:rsidRPr="00EA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A25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A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степеней» обязательным требованием для получения </w:t>
      </w:r>
      <w:r w:rsidR="00EA2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аттестата </w:t>
      </w:r>
      <w:r w:rsidR="00EA259F" w:rsidRPr="00CB09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59F" w:rsidRPr="00CB0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отличием</w:t>
      </w:r>
      <w:r w:rsidR="00CB2B14" w:rsidRPr="00CB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2B14" w:rsidRPr="00AD7BBF">
        <w:rPr>
          <w:rFonts w:ascii="Times New Roman" w:hAnsi="Times New Roman" w:cs="Times New Roman"/>
          <w:b/>
          <w:bCs/>
          <w:sz w:val="28"/>
          <w:szCs w:val="28"/>
        </w:rPr>
        <w:t xml:space="preserve">красного цвета </w:t>
      </w:r>
      <w:r w:rsidR="00CB2B14" w:rsidRPr="00AD7BBF">
        <w:rPr>
          <w:rFonts w:ascii="Times New Roman" w:hAnsi="Times New Roman" w:cs="Times New Roman"/>
          <w:sz w:val="28"/>
          <w:szCs w:val="28"/>
        </w:rPr>
        <w:t>и приложение к нему</w:t>
      </w:r>
      <w:r w:rsidR="00CB2B14">
        <w:rPr>
          <w:rFonts w:ascii="Times New Roman" w:hAnsi="Times New Roman" w:cs="Times New Roman"/>
          <w:sz w:val="28"/>
          <w:szCs w:val="28"/>
        </w:rPr>
        <w:t xml:space="preserve">, а также медали «За особые успехи в учении» </w:t>
      </w:r>
      <w:r w:rsidR="00CB2B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2B14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EA259F" w:rsidRPr="00CB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9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087A0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EA25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9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2FD" w:rsidRDefault="00CB2B14" w:rsidP="006752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не менее 70 баллов по предметам «Русский</w:t>
      </w:r>
      <w:r w:rsidRPr="00C4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9B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</w:t>
      </w:r>
      <w:r w:rsidRPr="00CB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7BBF">
        <w:rPr>
          <w:rFonts w:ascii="Times New Roman" w:hAnsi="Times New Roman" w:cs="Times New Roman"/>
          <w:b/>
          <w:bCs/>
          <w:sz w:val="28"/>
          <w:szCs w:val="28"/>
        </w:rPr>
        <w:t xml:space="preserve">и не менее 70 баллов на ЕГЭ </w:t>
      </w:r>
      <w:r w:rsidRPr="00AD7BBF">
        <w:rPr>
          <w:rFonts w:ascii="Times New Roman" w:hAnsi="Times New Roman" w:cs="Times New Roman"/>
          <w:sz w:val="28"/>
          <w:szCs w:val="28"/>
        </w:rPr>
        <w:t xml:space="preserve">по </w:t>
      </w:r>
      <w:r w:rsidRPr="00AD7BBF">
        <w:rPr>
          <w:rFonts w:ascii="Times New Roman" w:hAnsi="Times New Roman" w:cs="Times New Roman"/>
          <w:b/>
          <w:bCs/>
          <w:sz w:val="28"/>
          <w:szCs w:val="28"/>
        </w:rPr>
        <w:t>одному из сдаваемых учебных предметов</w:t>
      </w:r>
      <w:r w:rsidRPr="00AD7B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BBF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AD7BBF">
        <w:rPr>
          <w:rFonts w:ascii="Times New Roman" w:hAnsi="Times New Roman" w:cs="Times New Roman"/>
          <w:b/>
          <w:bCs/>
          <w:sz w:val="28"/>
          <w:szCs w:val="28"/>
        </w:rPr>
        <w:t xml:space="preserve">5 баллов на ЕГЭ </w:t>
      </w:r>
      <w:r w:rsidRPr="00AD7BBF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AD7BBF">
        <w:rPr>
          <w:rFonts w:ascii="Times New Roman" w:hAnsi="Times New Roman" w:cs="Times New Roman"/>
          <w:b/>
          <w:bCs/>
          <w:sz w:val="28"/>
          <w:szCs w:val="28"/>
        </w:rPr>
        <w:t xml:space="preserve">«Математика базового уровня» </w:t>
      </w:r>
      <w:r w:rsidRPr="00AD7BBF">
        <w:rPr>
          <w:rFonts w:ascii="Times New Roman" w:hAnsi="Times New Roman" w:cs="Times New Roman"/>
          <w:sz w:val="28"/>
          <w:szCs w:val="28"/>
        </w:rPr>
        <w:t xml:space="preserve">(для выпускников, сдающих только учебные предметы «Русский язык» </w:t>
      </w:r>
      <w:r w:rsidR="00D9245F">
        <w:rPr>
          <w:rFonts w:ascii="Times New Roman" w:hAnsi="Times New Roman" w:cs="Times New Roman"/>
          <w:sz w:val="28"/>
          <w:szCs w:val="28"/>
        </w:rPr>
        <w:t>и «Математика базового уровня»)</w:t>
      </w:r>
      <w:r w:rsidR="006752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5226" w:rsidRPr="00AD7BBF" w:rsidRDefault="00675226" w:rsidP="006752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BBF">
        <w:rPr>
          <w:rFonts w:ascii="Times New Roman" w:hAnsi="Times New Roman" w:cs="Times New Roman"/>
          <w:b/>
          <w:bCs/>
          <w:sz w:val="28"/>
          <w:szCs w:val="28"/>
        </w:rPr>
        <w:t xml:space="preserve">5 баллов по обязательным учебным предметам </w:t>
      </w:r>
      <w:r w:rsidRPr="00AD7BBF">
        <w:rPr>
          <w:rFonts w:ascii="Times New Roman" w:hAnsi="Times New Roman" w:cs="Times New Roman"/>
          <w:sz w:val="28"/>
          <w:szCs w:val="28"/>
        </w:rPr>
        <w:t xml:space="preserve">- в случае прохождения выпускником ГИА в форме ГВЭ; </w:t>
      </w:r>
    </w:p>
    <w:p w:rsidR="00675226" w:rsidRPr="00AD7BBF" w:rsidRDefault="00675226" w:rsidP="007142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BBF">
        <w:rPr>
          <w:rFonts w:ascii="Times New Roman" w:hAnsi="Times New Roman" w:cs="Times New Roman"/>
          <w:b/>
          <w:bCs/>
          <w:sz w:val="28"/>
          <w:szCs w:val="28"/>
        </w:rPr>
        <w:t>5 баллов по обязательному учебному предмету</w:t>
      </w:r>
      <w:r>
        <w:rPr>
          <w:rFonts w:ascii="Times New Roman" w:hAnsi="Times New Roman" w:cs="Times New Roman"/>
          <w:sz w:val="28"/>
          <w:szCs w:val="28"/>
        </w:rPr>
        <w:t>, сдаваемому в форме ГВЭ,</w:t>
      </w:r>
      <w:r w:rsidRPr="00AD7BBF">
        <w:rPr>
          <w:rFonts w:ascii="Times New Roman" w:hAnsi="Times New Roman" w:cs="Times New Roman"/>
          <w:sz w:val="28"/>
          <w:szCs w:val="28"/>
        </w:rPr>
        <w:t xml:space="preserve"> и </w:t>
      </w:r>
      <w:r w:rsidRPr="00AD7BBF">
        <w:rPr>
          <w:rFonts w:ascii="Times New Roman" w:hAnsi="Times New Roman" w:cs="Times New Roman"/>
          <w:b/>
          <w:bCs/>
          <w:sz w:val="28"/>
          <w:szCs w:val="28"/>
        </w:rPr>
        <w:t xml:space="preserve">не менее 70 баллов </w:t>
      </w:r>
      <w:r w:rsidRPr="00AD7BBF">
        <w:rPr>
          <w:rFonts w:ascii="Times New Roman" w:hAnsi="Times New Roman" w:cs="Times New Roman"/>
          <w:sz w:val="28"/>
          <w:szCs w:val="28"/>
        </w:rPr>
        <w:t>по обязательному учебному предмету, сдаваемому в форме ЕГЭ, - в случае выбора выпускником различных форм прохождения ГИА (ЕГЭ и ГВЭ).</w:t>
      </w:r>
    </w:p>
    <w:p w:rsidR="007142FD" w:rsidRDefault="00D9245F" w:rsidP="006752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4F4"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</w:t>
      </w:r>
      <w:r w:rsidRPr="00ED24F4">
        <w:rPr>
          <w:rFonts w:ascii="Times New Roman" w:hAnsi="Times New Roman" w:cs="Times New Roman"/>
          <w:b/>
          <w:bCs/>
          <w:sz w:val="28"/>
          <w:szCs w:val="28"/>
        </w:rPr>
        <w:t xml:space="preserve">с отличием сине-голубого цвета </w:t>
      </w:r>
      <w:r w:rsidRPr="00ED24F4">
        <w:rPr>
          <w:rFonts w:ascii="Times New Roman" w:hAnsi="Times New Roman" w:cs="Times New Roman"/>
          <w:sz w:val="28"/>
          <w:szCs w:val="28"/>
        </w:rPr>
        <w:t>и приложение к нему</w:t>
      </w:r>
      <w:r>
        <w:rPr>
          <w:rFonts w:ascii="Times New Roman" w:hAnsi="Times New Roman" w:cs="Times New Roman"/>
          <w:sz w:val="28"/>
          <w:szCs w:val="28"/>
        </w:rPr>
        <w:t xml:space="preserve">, а также медаль «За особые успехи в учении»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FA5603">
        <w:rPr>
          <w:rFonts w:ascii="Times New Roman" w:hAnsi="Times New Roman" w:cs="Times New Roman"/>
          <w:sz w:val="28"/>
          <w:szCs w:val="28"/>
        </w:rPr>
        <w:t xml:space="preserve"> вручался лицам, </w:t>
      </w:r>
      <w:r w:rsidR="00FA5603" w:rsidRPr="00ED24F4">
        <w:rPr>
          <w:rFonts w:ascii="Times New Roman" w:hAnsi="Times New Roman" w:cs="Times New Roman"/>
          <w:sz w:val="28"/>
          <w:szCs w:val="28"/>
        </w:rPr>
        <w:t xml:space="preserve">имеющим по всем учебным предметам учебного плана, изучавшимся на уровне среднего общего образования, </w:t>
      </w:r>
      <w:r w:rsidR="00FA5603" w:rsidRPr="00ED24F4">
        <w:rPr>
          <w:rFonts w:ascii="Times New Roman" w:hAnsi="Times New Roman" w:cs="Times New Roman"/>
          <w:sz w:val="28"/>
          <w:szCs w:val="28"/>
          <w:u w:val="single"/>
        </w:rPr>
        <w:t xml:space="preserve">итоговые отметки </w:t>
      </w:r>
      <w:r w:rsidR="00FA5603" w:rsidRPr="00ED24F4">
        <w:rPr>
          <w:rFonts w:ascii="Times New Roman" w:hAnsi="Times New Roman" w:cs="Times New Roman"/>
          <w:sz w:val="28"/>
          <w:szCs w:val="28"/>
        </w:rPr>
        <w:t>успеваемости «отлично» и не более двух отметок «хорошо» и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набравшим:</w:t>
      </w:r>
      <w:r w:rsidR="00FA5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2FD" w:rsidRDefault="00FA5603" w:rsidP="006752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4F4">
        <w:rPr>
          <w:rFonts w:ascii="Times New Roman" w:hAnsi="Times New Roman" w:cs="Times New Roman"/>
          <w:b/>
          <w:bCs/>
          <w:sz w:val="28"/>
          <w:szCs w:val="28"/>
        </w:rPr>
        <w:t xml:space="preserve">не менее 60 баллов на ЕГЭ </w:t>
      </w:r>
      <w:r w:rsidRPr="00ED24F4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ED24F4">
        <w:rPr>
          <w:rFonts w:ascii="Times New Roman" w:hAnsi="Times New Roman" w:cs="Times New Roman"/>
          <w:b/>
          <w:bCs/>
          <w:sz w:val="28"/>
          <w:szCs w:val="28"/>
        </w:rPr>
        <w:t xml:space="preserve">«Русский язык» </w:t>
      </w:r>
      <w:r w:rsidRPr="00ED24F4">
        <w:rPr>
          <w:rFonts w:ascii="Times New Roman" w:hAnsi="Times New Roman" w:cs="Times New Roman"/>
          <w:sz w:val="28"/>
          <w:szCs w:val="28"/>
        </w:rPr>
        <w:t xml:space="preserve">и </w:t>
      </w:r>
      <w:r w:rsidRPr="00ED24F4">
        <w:rPr>
          <w:rFonts w:ascii="Times New Roman" w:hAnsi="Times New Roman" w:cs="Times New Roman"/>
          <w:b/>
          <w:bCs/>
          <w:sz w:val="28"/>
          <w:szCs w:val="28"/>
        </w:rPr>
        <w:t>не менее 60 баллов на ЕГЭ по одному из сдаваемых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24F4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ED24F4">
        <w:rPr>
          <w:rFonts w:ascii="Times New Roman" w:hAnsi="Times New Roman" w:cs="Times New Roman"/>
          <w:b/>
          <w:bCs/>
          <w:sz w:val="28"/>
          <w:szCs w:val="28"/>
        </w:rPr>
        <w:t xml:space="preserve">5 баллов на ЕГЭ </w:t>
      </w:r>
      <w:r w:rsidRPr="00ED24F4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ED24F4">
        <w:rPr>
          <w:rFonts w:ascii="Times New Roman" w:hAnsi="Times New Roman" w:cs="Times New Roman"/>
          <w:b/>
          <w:bCs/>
          <w:sz w:val="28"/>
          <w:szCs w:val="28"/>
        </w:rPr>
        <w:t xml:space="preserve">«Математика базового уровня» </w:t>
      </w:r>
      <w:r w:rsidRPr="00ED24F4">
        <w:rPr>
          <w:rFonts w:ascii="Times New Roman" w:hAnsi="Times New Roman" w:cs="Times New Roman"/>
          <w:sz w:val="28"/>
          <w:szCs w:val="28"/>
        </w:rPr>
        <w:t>(для выпускников, сдающих только учебные предметы «Русский язык» и «Математика базового уровня»)</w:t>
      </w:r>
      <w:r w:rsidR="006752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42FD" w:rsidRDefault="00675226" w:rsidP="006752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4F4">
        <w:rPr>
          <w:rFonts w:ascii="Times New Roman" w:hAnsi="Times New Roman" w:cs="Times New Roman"/>
          <w:b/>
          <w:bCs/>
          <w:sz w:val="28"/>
          <w:szCs w:val="28"/>
        </w:rPr>
        <w:t xml:space="preserve">5 баллов по обязательным учебным предметам </w:t>
      </w:r>
      <w:r w:rsidRPr="00ED24F4">
        <w:rPr>
          <w:rFonts w:ascii="Times New Roman" w:hAnsi="Times New Roman" w:cs="Times New Roman"/>
          <w:sz w:val="28"/>
          <w:szCs w:val="28"/>
        </w:rPr>
        <w:t xml:space="preserve">- в случае прохождения выпускником ГИА </w:t>
      </w:r>
      <w:r w:rsidRPr="00ED24F4">
        <w:rPr>
          <w:rFonts w:ascii="Times New Roman" w:hAnsi="Times New Roman" w:cs="Times New Roman"/>
          <w:b/>
          <w:bCs/>
          <w:sz w:val="28"/>
          <w:szCs w:val="28"/>
        </w:rPr>
        <w:t>в форме ГВЭ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5603" w:rsidRPr="00675226" w:rsidRDefault="00675226" w:rsidP="006752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4F4">
        <w:rPr>
          <w:rFonts w:ascii="Times New Roman" w:hAnsi="Times New Roman" w:cs="Times New Roman"/>
          <w:b/>
          <w:bCs/>
          <w:sz w:val="28"/>
          <w:szCs w:val="28"/>
        </w:rPr>
        <w:t>5 баллов по обязательному учебному предмету</w:t>
      </w:r>
      <w:r w:rsidRPr="00ED24F4">
        <w:rPr>
          <w:rFonts w:ascii="Times New Roman" w:hAnsi="Times New Roman" w:cs="Times New Roman"/>
          <w:sz w:val="28"/>
          <w:szCs w:val="28"/>
        </w:rPr>
        <w:t xml:space="preserve">, сдаваемому в форме ГВЭ, и </w:t>
      </w:r>
      <w:r w:rsidRPr="00ED24F4">
        <w:rPr>
          <w:rFonts w:ascii="Times New Roman" w:hAnsi="Times New Roman" w:cs="Times New Roman"/>
          <w:b/>
          <w:bCs/>
          <w:sz w:val="28"/>
          <w:szCs w:val="28"/>
        </w:rPr>
        <w:t>не менее 60 баллов</w:t>
      </w:r>
      <w:r w:rsidRPr="00ED24F4">
        <w:rPr>
          <w:rFonts w:ascii="Times New Roman" w:hAnsi="Times New Roman" w:cs="Times New Roman"/>
          <w:sz w:val="28"/>
          <w:szCs w:val="28"/>
        </w:rPr>
        <w:t xml:space="preserve"> по обязательному учебному предмету, сдаваемому </w:t>
      </w:r>
      <w:r w:rsidRPr="00ED24F4">
        <w:rPr>
          <w:rFonts w:ascii="Times New Roman" w:hAnsi="Times New Roman" w:cs="Times New Roman"/>
          <w:b/>
          <w:bCs/>
          <w:sz w:val="28"/>
          <w:szCs w:val="28"/>
        </w:rPr>
        <w:t xml:space="preserve">в форме ЕГЭ </w:t>
      </w:r>
      <w:r w:rsidRPr="00ED24F4">
        <w:rPr>
          <w:rFonts w:ascii="Times New Roman" w:hAnsi="Times New Roman" w:cs="Times New Roman"/>
          <w:sz w:val="28"/>
          <w:szCs w:val="28"/>
        </w:rPr>
        <w:t>- в случае выбора выпускником различных фор</w:t>
      </w:r>
      <w:r>
        <w:rPr>
          <w:rFonts w:ascii="Times New Roman" w:hAnsi="Times New Roman" w:cs="Times New Roman"/>
          <w:sz w:val="28"/>
          <w:szCs w:val="28"/>
        </w:rPr>
        <w:t xml:space="preserve">м прохождения ГИА (ЕГЭ и ГВЭ). </w:t>
      </w:r>
      <w:r w:rsidR="00FA5603" w:rsidRPr="00ED2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4C4" w:rsidRDefault="006244C4" w:rsidP="00624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пятеро из три</w:t>
      </w:r>
      <w:r w:rsidRPr="00EE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надцати претендентов на 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аттестат</w:t>
      </w:r>
      <w:r w:rsidR="00D731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отличием красного цвета и</w:t>
      </w:r>
      <w:r w:rsidRPr="00EE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 w:rsidRPr="00EE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подтвердили годовые оценки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38,5 </w:t>
      </w:r>
      <w:r w:rsidRPr="00EE3EC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Выпускница МОУ СОШ № 1 им. П.И. Николаенко, с. Степное, </w:t>
      </w:r>
      <w:r w:rsidRPr="00EE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обществознанию и истории получила менее 70 баллов</w:t>
      </w:r>
      <w:r w:rsidR="00222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ыпускницы МОУ СОШ № 2 им. Н.Д. Терещенко, с. Иргаклы, получили по предмету «Русский язык» менее 70 баллов. Выпускница МОУ СОШ № 3 им. Г.И. Буслова, с. Богдановка, также по предмету «Русский язык»</w:t>
      </w:r>
      <w:r w:rsidRPr="00EE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набрала необходимых 70 баллов. Выпускница МОУ СОШ № 4 им. П.В. Лобанова, пос. Верхнестепной, по предмету «Обществознание» получила менее 70 баллов.</w:t>
      </w:r>
      <w:r w:rsidR="0022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пятеро выпускниц стали обладателями аттестата с отличием сине-голубого цвета и медали </w:t>
      </w:r>
      <w:r w:rsidR="002224AD">
        <w:rPr>
          <w:rFonts w:ascii="Times New Roman" w:hAnsi="Times New Roman" w:cs="Times New Roman"/>
          <w:sz w:val="28"/>
          <w:szCs w:val="28"/>
        </w:rPr>
        <w:t xml:space="preserve">«За особые успехи в учении» </w:t>
      </w:r>
      <w:r w:rsidR="00222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224AD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="0022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4AD" w:rsidRDefault="002224AD" w:rsidP="00624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из трех претендентов на аттестат с отличием сине-голубого цвета и медали </w:t>
      </w:r>
      <w:r>
        <w:rPr>
          <w:rFonts w:ascii="Times New Roman" w:hAnsi="Times New Roman" w:cs="Times New Roman"/>
          <w:sz w:val="28"/>
          <w:szCs w:val="28"/>
        </w:rPr>
        <w:t xml:space="preserve">«За особые успехи в учении»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свои оценки подтвердила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одна выпускница из МОУ СОШ № 1 им. П.И. Николаенко, с. Степное</w:t>
      </w:r>
      <w:r w:rsidR="008D0245">
        <w:rPr>
          <w:rFonts w:ascii="Times New Roman" w:hAnsi="Times New Roman" w:cs="Times New Roman"/>
          <w:sz w:val="28"/>
          <w:szCs w:val="28"/>
        </w:rPr>
        <w:t xml:space="preserve">. Выпускник МОУ СОШ № 2 им. Н.Д. Терещенко, с. Иргаклы, </w:t>
      </w:r>
      <w:r w:rsidR="008D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по предмету «Русский язык» менее 60 баллов. Выпускница МОУ СОШ № 4 им. П.В. Лобанова, пос. Верхнестепной, по предмету «Обществознание» получила менее 60 баллов.</w:t>
      </w:r>
    </w:p>
    <w:p w:rsidR="00DC3241" w:rsidRPr="00DC3241" w:rsidRDefault="00DC3241" w:rsidP="00DC324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241">
        <w:rPr>
          <w:rFonts w:ascii="Times New Roman" w:hAnsi="Times New Roman" w:cs="Times New Roman"/>
          <w:sz w:val="28"/>
          <w:szCs w:val="28"/>
        </w:rPr>
        <w:t>Количество федеральных, золотых и серебряных медалей в сравнении за 3 года:</w:t>
      </w:r>
    </w:p>
    <w:p w:rsidR="00DC3241" w:rsidRPr="00FC7E9B" w:rsidRDefault="00DC3241" w:rsidP="007142FD">
      <w:pPr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3241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7142FD">
        <w:rPr>
          <w:rFonts w:ascii="Times New Roman" w:eastAsia="Calibri" w:hAnsi="Times New Roman" w:cs="Times New Roman"/>
          <w:sz w:val="24"/>
          <w:szCs w:val="24"/>
        </w:rPr>
        <w:t>8</w:t>
      </w:r>
    </w:p>
    <w:tbl>
      <w:tblPr>
        <w:tblStyle w:val="a3"/>
        <w:tblW w:w="102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73"/>
        <w:gridCol w:w="672"/>
        <w:gridCol w:w="761"/>
        <w:gridCol w:w="747"/>
        <w:gridCol w:w="851"/>
        <w:gridCol w:w="992"/>
        <w:gridCol w:w="992"/>
        <w:gridCol w:w="709"/>
        <w:gridCol w:w="637"/>
        <w:gridCol w:w="785"/>
        <w:gridCol w:w="986"/>
      </w:tblGrid>
      <w:tr w:rsidR="00DC3241" w:rsidRPr="00DC3241" w:rsidTr="00FC7E9B">
        <w:trPr>
          <w:trHeight w:val="226"/>
        </w:trPr>
        <w:tc>
          <w:tcPr>
            <w:tcW w:w="2073" w:type="dxa"/>
            <w:vMerge w:val="restart"/>
          </w:tcPr>
          <w:p w:rsidR="00DC3241" w:rsidRPr="00DC3241" w:rsidRDefault="00DC3241" w:rsidP="008A4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2180" w:type="dxa"/>
            <w:gridSpan w:val="3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2021/2022 уч. год</w:t>
            </w:r>
          </w:p>
        </w:tc>
        <w:tc>
          <w:tcPr>
            <w:tcW w:w="2835" w:type="dxa"/>
            <w:gridSpan w:val="3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2022/2023 уч. год</w:t>
            </w:r>
          </w:p>
        </w:tc>
        <w:tc>
          <w:tcPr>
            <w:tcW w:w="3117" w:type="dxa"/>
            <w:gridSpan w:val="4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2023/2024 уч. год</w:t>
            </w:r>
          </w:p>
        </w:tc>
      </w:tr>
      <w:tr w:rsidR="00DC3241" w:rsidRPr="00DC3241" w:rsidTr="00FC7E9B">
        <w:trPr>
          <w:cantSplit/>
          <w:trHeight w:val="1134"/>
        </w:trPr>
        <w:tc>
          <w:tcPr>
            <w:tcW w:w="2073" w:type="dxa"/>
            <w:vMerge/>
          </w:tcPr>
          <w:p w:rsidR="00DC3241" w:rsidRPr="00DC3241" w:rsidRDefault="00DC3241" w:rsidP="008A47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vMerge w:val="restart"/>
            <w:textDirection w:val="btLr"/>
          </w:tcPr>
          <w:p w:rsidR="00DC3241" w:rsidRP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DC3241">
              <w:rPr>
                <w:rFonts w:ascii="Times New Roman" w:eastAsia="Calibri" w:hAnsi="Times New Roman" w:cs="Times New Roman"/>
              </w:rPr>
              <w:t>Федер</w:t>
            </w:r>
            <w:r w:rsidR="00FC7E9B">
              <w:rPr>
                <w:rFonts w:ascii="Times New Roman" w:eastAsia="Calibri" w:hAnsi="Times New Roman" w:cs="Times New Roman"/>
              </w:rPr>
              <w:t>ального</w:t>
            </w:r>
          </w:p>
          <w:p w:rsidR="00DC3241" w:rsidRP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DC3241">
              <w:rPr>
                <w:rFonts w:ascii="Times New Roman" w:eastAsia="Calibri" w:hAnsi="Times New Roman" w:cs="Times New Roman"/>
              </w:rPr>
              <w:t>уровня</w:t>
            </w:r>
          </w:p>
        </w:tc>
        <w:tc>
          <w:tcPr>
            <w:tcW w:w="761" w:type="dxa"/>
            <w:vMerge w:val="restart"/>
            <w:textDirection w:val="btLr"/>
          </w:tcPr>
          <w:p w:rsidR="00DC3241" w:rsidRP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DC3241">
              <w:rPr>
                <w:rFonts w:ascii="Times New Roman" w:eastAsia="Calibri" w:hAnsi="Times New Roman" w:cs="Times New Roman"/>
              </w:rPr>
              <w:t>Золотые медали</w:t>
            </w:r>
            <w:r w:rsidR="00FC7E9B">
              <w:rPr>
                <w:rFonts w:ascii="Times New Roman" w:eastAsia="Calibri" w:hAnsi="Times New Roman" w:cs="Times New Roman"/>
              </w:rPr>
              <w:t xml:space="preserve"> СК</w:t>
            </w:r>
          </w:p>
        </w:tc>
        <w:tc>
          <w:tcPr>
            <w:tcW w:w="747" w:type="dxa"/>
            <w:vMerge w:val="restart"/>
            <w:textDirection w:val="btLr"/>
          </w:tcPr>
          <w:p w:rsidR="00DC3241" w:rsidRP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DC3241">
              <w:rPr>
                <w:rFonts w:ascii="Times New Roman" w:eastAsia="Calibri" w:hAnsi="Times New Roman" w:cs="Times New Roman"/>
              </w:rPr>
              <w:t>Серебряные медали</w:t>
            </w:r>
            <w:r w:rsidR="00FC7E9B">
              <w:rPr>
                <w:rFonts w:ascii="Times New Roman" w:eastAsia="Calibri" w:hAnsi="Times New Roman" w:cs="Times New Roman"/>
              </w:rPr>
              <w:t xml:space="preserve"> СК</w:t>
            </w:r>
          </w:p>
        </w:tc>
        <w:tc>
          <w:tcPr>
            <w:tcW w:w="851" w:type="dxa"/>
            <w:vMerge w:val="restart"/>
            <w:textDirection w:val="btLr"/>
          </w:tcPr>
          <w:p w:rsidR="00DC3241" w:rsidRPr="00DC3241" w:rsidRDefault="00FC7E9B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Федерального</w:t>
            </w:r>
          </w:p>
          <w:p w:rsidR="00DC3241" w:rsidRP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</w:rPr>
              <w:t>уровня</w:t>
            </w:r>
          </w:p>
        </w:tc>
        <w:tc>
          <w:tcPr>
            <w:tcW w:w="992" w:type="dxa"/>
            <w:vMerge w:val="restart"/>
            <w:textDirection w:val="btLr"/>
          </w:tcPr>
          <w:p w:rsidR="00DC3241" w:rsidRP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</w:rPr>
              <w:t>Золотые медали</w:t>
            </w:r>
            <w:r w:rsidR="00FC7E9B">
              <w:rPr>
                <w:rFonts w:ascii="Times New Roman" w:eastAsia="Calibri" w:hAnsi="Times New Roman" w:cs="Times New Roman"/>
              </w:rPr>
              <w:t xml:space="preserve"> СК</w:t>
            </w:r>
          </w:p>
        </w:tc>
        <w:tc>
          <w:tcPr>
            <w:tcW w:w="992" w:type="dxa"/>
            <w:vMerge w:val="restart"/>
            <w:textDirection w:val="btLr"/>
          </w:tcPr>
          <w:p w:rsidR="00DC3241" w:rsidRP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</w:rPr>
              <w:t>Серебряные медали</w:t>
            </w:r>
            <w:r w:rsidR="00FC7E9B">
              <w:rPr>
                <w:rFonts w:ascii="Times New Roman" w:eastAsia="Calibri" w:hAnsi="Times New Roman" w:cs="Times New Roman"/>
              </w:rPr>
              <w:t xml:space="preserve"> СК</w:t>
            </w:r>
          </w:p>
        </w:tc>
        <w:tc>
          <w:tcPr>
            <w:tcW w:w="1346" w:type="dxa"/>
            <w:gridSpan w:val="2"/>
            <w:textDirection w:val="btLr"/>
          </w:tcPr>
          <w:p w:rsidR="00DC3241" w:rsidRP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DC3241">
              <w:rPr>
                <w:rFonts w:ascii="Times New Roman" w:eastAsia="Calibri" w:hAnsi="Times New Roman" w:cs="Times New Roman"/>
              </w:rPr>
              <w:t>Федер</w:t>
            </w:r>
            <w:r w:rsidR="00FC7E9B">
              <w:rPr>
                <w:rFonts w:ascii="Times New Roman" w:eastAsia="Calibri" w:hAnsi="Times New Roman" w:cs="Times New Roman"/>
              </w:rPr>
              <w:t>ального</w:t>
            </w:r>
          </w:p>
          <w:p w:rsid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DC3241">
              <w:rPr>
                <w:rFonts w:ascii="Times New Roman" w:eastAsia="Calibri" w:hAnsi="Times New Roman" w:cs="Times New Roman"/>
              </w:rPr>
              <w:t>ровня</w:t>
            </w:r>
          </w:p>
          <w:p w:rsid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DC3241" w:rsidRP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extDirection w:val="btLr"/>
          </w:tcPr>
          <w:p w:rsid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DC3241">
              <w:rPr>
                <w:rFonts w:ascii="Times New Roman" w:eastAsia="Calibri" w:hAnsi="Times New Roman" w:cs="Times New Roman"/>
              </w:rPr>
              <w:t>Золотые медали</w:t>
            </w:r>
            <w:r w:rsidR="00FC7E9B">
              <w:rPr>
                <w:rFonts w:ascii="Times New Roman" w:eastAsia="Calibri" w:hAnsi="Times New Roman" w:cs="Times New Roman"/>
              </w:rPr>
              <w:t xml:space="preserve"> СК</w:t>
            </w:r>
          </w:p>
          <w:p w:rsid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DC3241" w:rsidRP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extDirection w:val="btLr"/>
          </w:tcPr>
          <w:p w:rsidR="00DC3241" w:rsidRPr="00DC3241" w:rsidRDefault="00DC3241" w:rsidP="00FC7E9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</w:rPr>
              <w:t>Серебряные медали</w:t>
            </w:r>
            <w:r w:rsidR="00FC7E9B">
              <w:rPr>
                <w:rFonts w:ascii="Times New Roman" w:eastAsia="Calibri" w:hAnsi="Times New Roman" w:cs="Times New Roman"/>
              </w:rPr>
              <w:t xml:space="preserve"> СК</w:t>
            </w:r>
          </w:p>
        </w:tc>
      </w:tr>
      <w:tr w:rsidR="00DC3241" w:rsidRPr="00DC3241" w:rsidTr="00FC7E9B">
        <w:trPr>
          <w:trHeight w:val="982"/>
        </w:trPr>
        <w:tc>
          <w:tcPr>
            <w:tcW w:w="2073" w:type="dxa"/>
            <w:vMerge/>
          </w:tcPr>
          <w:p w:rsidR="00DC3241" w:rsidRPr="00DC3241" w:rsidRDefault="00DC3241" w:rsidP="008A47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vMerge/>
          </w:tcPr>
          <w:p w:rsidR="00DC3241" w:rsidRPr="00DC3241" w:rsidRDefault="00DC3241" w:rsidP="008A47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  <w:vMerge/>
          </w:tcPr>
          <w:p w:rsidR="00DC3241" w:rsidRPr="00DC3241" w:rsidRDefault="00DC3241" w:rsidP="008A47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  <w:vMerge/>
          </w:tcPr>
          <w:p w:rsidR="00DC3241" w:rsidRPr="00DC3241" w:rsidRDefault="00DC3241" w:rsidP="008A47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DC3241" w:rsidRPr="00DC3241" w:rsidRDefault="00DC3241" w:rsidP="008A47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DC3241" w:rsidRPr="00DC3241" w:rsidRDefault="00DC3241" w:rsidP="008A47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DC3241" w:rsidRPr="00DC3241" w:rsidRDefault="00DC3241" w:rsidP="008A47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241" w:rsidRPr="00FC7E9B" w:rsidRDefault="00FC7E9B" w:rsidP="008A47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7E9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  <w:p w:rsidR="00FC7E9B" w:rsidRPr="00FC7E9B" w:rsidRDefault="00FC7E9B" w:rsidP="008A47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E9B">
              <w:rPr>
                <w:rFonts w:ascii="Times New Roman" w:eastAsia="Calibri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637" w:type="dxa"/>
          </w:tcPr>
          <w:p w:rsidR="00DC3241" w:rsidRPr="00FC7E9B" w:rsidRDefault="00FC7E9B" w:rsidP="008A47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E9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  <w:p w:rsidR="00FC7E9B" w:rsidRPr="00FC7E9B" w:rsidRDefault="00FC7E9B" w:rsidP="008A47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E9B">
              <w:rPr>
                <w:rFonts w:ascii="Times New Roman" w:eastAsia="Calibri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785" w:type="dxa"/>
            <w:vMerge/>
          </w:tcPr>
          <w:p w:rsidR="00DC3241" w:rsidRPr="00DC3241" w:rsidRDefault="00DC3241" w:rsidP="008A47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vMerge/>
          </w:tcPr>
          <w:p w:rsidR="00DC3241" w:rsidRPr="00DC3241" w:rsidRDefault="00DC3241" w:rsidP="008A47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3241" w:rsidRPr="00DC3241" w:rsidTr="00FC7E9B">
        <w:trPr>
          <w:trHeight w:val="271"/>
        </w:trPr>
        <w:tc>
          <w:tcPr>
            <w:tcW w:w="2073" w:type="dxa"/>
          </w:tcPr>
          <w:p w:rsidR="00DC3241" w:rsidRPr="00DC3241" w:rsidRDefault="00DC3241" w:rsidP="00DC32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hAnsi="Times New Roman" w:cs="Times New Roman"/>
              </w:rPr>
              <w:t>МОУ СОШ № 1 им. П.И. Николаенко, с. Степное</w:t>
            </w:r>
          </w:p>
        </w:tc>
        <w:tc>
          <w:tcPr>
            <w:tcW w:w="67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C3241" w:rsidRPr="00DC3241" w:rsidTr="00FC7E9B">
        <w:trPr>
          <w:trHeight w:val="271"/>
        </w:trPr>
        <w:tc>
          <w:tcPr>
            <w:tcW w:w="2073" w:type="dxa"/>
          </w:tcPr>
          <w:p w:rsidR="00DC3241" w:rsidRPr="00DC3241" w:rsidRDefault="00DC3241" w:rsidP="00DC32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hAnsi="Times New Roman" w:cs="Times New Roman"/>
              </w:rPr>
              <w:t>МОУ СОШ № 2 им. Н.Д. Терещенко, с. Иргаклы</w:t>
            </w:r>
          </w:p>
        </w:tc>
        <w:tc>
          <w:tcPr>
            <w:tcW w:w="67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C3241" w:rsidRPr="00DC3241" w:rsidTr="00FC7E9B">
        <w:trPr>
          <w:trHeight w:val="271"/>
        </w:trPr>
        <w:tc>
          <w:tcPr>
            <w:tcW w:w="2073" w:type="dxa"/>
          </w:tcPr>
          <w:p w:rsidR="00DC3241" w:rsidRPr="00DC3241" w:rsidRDefault="00DC3241" w:rsidP="00DC3241">
            <w:pPr>
              <w:jc w:val="both"/>
              <w:rPr>
                <w:rFonts w:ascii="Times New Roman" w:hAnsi="Times New Roman" w:cs="Times New Roman"/>
              </w:rPr>
            </w:pPr>
            <w:r w:rsidRPr="00DC3241">
              <w:rPr>
                <w:rFonts w:ascii="Times New Roman" w:hAnsi="Times New Roman" w:cs="Times New Roman"/>
              </w:rPr>
              <w:t>МОУ СОШ № 3 им. Г.И. Буслова, с. Богдановка</w:t>
            </w:r>
          </w:p>
        </w:tc>
        <w:tc>
          <w:tcPr>
            <w:tcW w:w="67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C3241" w:rsidRPr="00DC3241" w:rsidTr="00FC7E9B">
        <w:trPr>
          <w:trHeight w:val="271"/>
        </w:trPr>
        <w:tc>
          <w:tcPr>
            <w:tcW w:w="2073" w:type="dxa"/>
          </w:tcPr>
          <w:p w:rsidR="00DC3241" w:rsidRPr="00DC3241" w:rsidRDefault="00DC3241" w:rsidP="00DC32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hAnsi="Times New Roman" w:cs="Times New Roman"/>
              </w:rPr>
              <w:t>МОУ СОШ № 4 им. П.И. Лобанова, пос. Верхнестепной</w:t>
            </w:r>
          </w:p>
        </w:tc>
        <w:tc>
          <w:tcPr>
            <w:tcW w:w="67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241">
              <w:rPr>
                <w:rFonts w:ascii="Times New Roman" w:eastAsia="Calibri" w:hAnsi="Times New Roman" w:cs="Times New Roman"/>
                <w:sz w:val="20"/>
                <w:szCs w:val="20"/>
              </w:rPr>
              <w:t>Не было выпускников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241">
              <w:rPr>
                <w:rFonts w:ascii="Times New Roman" w:eastAsia="Calibri" w:hAnsi="Times New Roman" w:cs="Times New Roman"/>
                <w:sz w:val="20"/>
                <w:szCs w:val="20"/>
              </w:rPr>
              <w:t>Не было выпускников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241">
              <w:rPr>
                <w:rFonts w:ascii="Times New Roman" w:eastAsia="Calibri" w:hAnsi="Times New Roman" w:cs="Times New Roman"/>
                <w:sz w:val="20"/>
                <w:szCs w:val="20"/>
              </w:rPr>
              <w:t>Не было выпускников</w:t>
            </w:r>
          </w:p>
        </w:tc>
        <w:tc>
          <w:tcPr>
            <w:tcW w:w="709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7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5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C3241" w:rsidRPr="00DC3241" w:rsidTr="00FC7E9B">
        <w:trPr>
          <w:trHeight w:val="271"/>
        </w:trPr>
        <w:tc>
          <w:tcPr>
            <w:tcW w:w="2073" w:type="dxa"/>
          </w:tcPr>
          <w:p w:rsidR="00DC3241" w:rsidRPr="00DC3241" w:rsidRDefault="00DC3241" w:rsidP="00DC3241">
            <w:pPr>
              <w:jc w:val="both"/>
              <w:rPr>
                <w:rFonts w:ascii="Times New Roman" w:hAnsi="Times New Roman" w:cs="Times New Roman"/>
              </w:rPr>
            </w:pPr>
            <w:r w:rsidRPr="00DC3241">
              <w:rPr>
                <w:rFonts w:ascii="Times New Roman" w:hAnsi="Times New Roman" w:cs="Times New Roman"/>
              </w:rPr>
              <w:t>МОУ СОШ № 5, с. Соломенское</w:t>
            </w:r>
          </w:p>
        </w:tc>
        <w:tc>
          <w:tcPr>
            <w:tcW w:w="67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C3241" w:rsidRPr="00DC3241" w:rsidTr="00FC7E9B">
        <w:trPr>
          <w:trHeight w:val="271"/>
        </w:trPr>
        <w:tc>
          <w:tcPr>
            <w:tcW w:w="2073" w:type="dxa"/>
          </w:tcPr>
          <w:p w:rsidR="00DC3241" w:rsidRPr="00DC3241" w:rsidRDefault="00DC3241" w:rsidP="00DC32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hAnsi="Times New Roman" w:cs="Times New Roman"/>
              </w:rPr>
              <w:t>МОУ СОШ № 6, с. Ольгино</w:t>
            </w:r>
          </w:p>
        </w:tc>
        <w:tc>
          <w:tcPr>
            <w:tcW w:w="67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C3241" w:rsidRPr="00DC3241" w:rsidTr="00FC7E9B">
        <w:trPr>
          <w:trHeight w:val="271"/>
        </w:trPr>
        <w:tc>
          <w:tcPr>
            <w:tcW w:w="2073" w:type="dxa"/>
          </w:tcPr>
          <w:p w:rsidR="00DC3241" w:rsidRPr="00DC3241" w:rsidRDefault="00DC3241" w:rsidP="00DC32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hAnsi="Times New Roman" w:cs="Times New Roman"/>
              </w:rPr>
              <w:t>МОУ СОШ № 7, с. Варениковское</w:t>
            </w:r>
          </w:p>
        </w:tc>
        <w:tc>
          <w:tcPr>
            <w:tcW w:w="67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3241">
              <w:rPr>
                <w:rFonts w:ascii="Times New Roman" w:eastAsia="Calibri" w:hAnsi="Times New Roman" w:cs="Times New Roman"/>
              </w:rPr>
              <w:t>Не было выпускников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</w:rPr>
              <w:t>Не было выпускников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</w:rPr>
              <w:t>Не было выпускников</w:t>
            </w:r>
          </w:p>
        </w:tc>
        <w:tc>
          <w:tcPr>
            <w:tcW w:w="709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C3241" w:rsidRPr="00DC3241" w:rsidTr="00FC7E9B">
        <w:trPr>
          <w:trHeight w:val="271"/>
        </w:trPr>
        <w:tc>
          <w:tcPr>
            <w:tcW w:w="2073" w:type="dxa"/>
          </w:tcPr>
          <w:p w:rsidR="00DC3241" w:rsidRPr="00DC3241" w:rsidRDefault="00DC3241" w:rsidP="00DC3241">
            <w:pPr>
              <w:jc w:val="both"/>
              <w:rPr>
                <w:rFonts w:ascii="Times New Roman" w:hAnsi="Times New Roman" w:cs="Times New Roman"/>
              </w:rPr>
            </w:pPr>
            <w:r w:rsidRPr="00DC3241">
              <w:rPr>
                <w:rFonts w:ascii="Times New Roman" w:hAnsi="Times New Roman" w:cs="Times New Roman"/>
              </w:rPr>
              <w:t>МОУ СОШ № 10, с. Зеленая Роща</w:t>
            </w:r>
          </w:p>
        </w:tc>
        <w:tc>
          <w:tcPr>
            <w:tcW w:w="67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DC3241" w:rsidRPr="00DC3241" w:rsidRDefault="00FC7E9B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DC3241" w:rsidRPr="00DC3241" w:rsidRDefault="00DC3241" w:rsidP="00DC32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7E9B" w:rsidRPr="00DC3241" w:rsidTr="00FC7E9B">
        <w:trPr>
          <w:trHeight w:val="271"/>
        </w:trPr>
        <w:tc>
          <w:tcPr>
            <w:tcW w:w="2073" w:type="dxa"/>
          </w:tcPr>
          <w:p w:rsidR="00FC7E9B" w:rsidRPr="00FC7E9B" w:rsidRDefault="00FC7E9B" w:rsidP="00DC32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7E9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72" w:type="dxa"/>
          </w:tcPr>
          <w:p w:rsidR="00FC7E9B" w:rsidRPr="00FC7E9B" w:rsidRDefault="00FC7E9B" w:rsidP="00DC32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1" w:type="dxa"/>
          </w:tcPr>
          <w:p w:rsidR="00FC7E9B" w:rsidRPr="00FC7E9B" w:rsidRDefault="00FC7E9B" w:rsidP="00DC32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7" w:type="dxa"/>
          </w:tcPr>
          <w:p w:rsidR="00FC7E9B" w:rsidRPr="00FC7E9B" w:rsidRDefault="00FC7E9B" w:rsidP="00DC32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C7E9B" w:rsidRPr="00FC7E9B" w:rsidRDefault="00FC7E9B" w:rsidP="00DC32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C7E9B" w:rsidRPr="00FC7E9B" w:rsidRDefault="00FC7E9B" w:rsidP="00DC32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C7E9B" w:rsidRPr="00FC7E9B" w:rsidRDefault="00FC7E9B" w:rsidP="00DC32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C7E9B" w:rsidRPr="00FC7E9B" w:rsidRDefault="00FC7E9B" w:rsidP="00DC32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FC7E9B" w:rsidRPr="00FC7E9B" w:rsidRDefault="00FC7E9B" w:rsidP="00DC32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FC7E9B" w:rsidRPr="00FC7E9B" w:rsidRDefault="00FC7E9B" w:rsidP="00DC32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FC7E9B" w:rsidRPr="00FC7E9B" w:rsidRDefault="00FC7E9B" w:rsidP="00DC32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C7E9B" w:rsidRDefault="00FC7E9B" w:rsidP="00FC7E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E9B" w:rsidRDefault="00FC7E9B" w:rsidP="00FC7E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97E">
        <w:rPr>
          <w:rFonts w:ascii="Times New Roman" w:hAnsi="Times New Roman" w:cs="Times New Roman"/>
          <w:sz w:val="28"/>
          <w:szCs w:val="28"/>
        </w:rPr>
        <w:t>В ходе проведенного анализа результатов ЕГЭ выпускников, награжденных медалями «За особые успехи в учении»</w:t>
      </w:r>
      <w:r w:rsidRPr="00F3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A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 w:rsidRPr="00F3197E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197E">
        <w:rPr>
          <w:rFonts w:ascii="Times New Roman" w:hAnsi="Times New Roman" w:cs="Times New Roman"/>
          <w:sz w:val="28"/>
          <w:szCs w:val="28"/>
        </w:rPr>
        <w:t xml:space="preserve"> году, можно сделать вывод, что в ряде образовательных организаций (СОШ</w:t>
      </w:r>
      <w:r>
        <w:rPr>
          <w:rFonts w:ascii="Times New Roman" w:hAnsi="Times New Roman" w:cs="Times New Roman"/>
          <w:sz w:val="28"/>
          <w:szCs w:val="28"/>
        </w:rPr>
        <w:t xml:space="preserve"> 1, 2, 3, 4</w:t>
      </w:r>
      <w:r w:rsidRPr="00F3197E">
        <w:rPr>
          <w:rFonts w:ascii="Times New Roman" w:hAnsi="Times New Roman" w:cs="Times New Roman"/>
          <w:sz w:val="28"/>
          <w:szCs w:val="28"/>
        </w:rPr>
        <w:t>) итоговые отметки не подтверждаются результатами государственной итоговой аттестации, что свидетельствует об отсутствии внутреннего мониторинга оценки качества образования, единого подхода к текущему оцениванию и промежуточной аттестации. Главная задача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142FD">
        <w:rPr>
          <w:rFonts w:ascii="Times New Roman" w:hAnsi="Times New Roman" w:cs="Times New Roman"/>
          <w:sz w:val="28"/>
          <w:szCs w:val="28"/>
        </w:rPr>
        <w:t>/25</w:t>
      </w:r>
      <w:r w:rsidRPr="00F3197E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ебного</w:t>
      </w:r>
      <w:r w:rsidRPr="00F3197E">
        <w:rPr>
          <w:rFonts w:ascii="Times New Roman" w:hAnsi="Times New Roman" w:cs="Times New Roman"/>
          <w:sz w:val="28"/>
          <w:szCs w:val="28"/>
        </w:rPr>
        <w:t xml:space="preserve"> </w:t>
      </w:r>
      <w:r w:rsidRPr="00F3197E">
        <w:rPr>
          <w:rFonts w:ascii="Times New Roman" w:hAnsi="Times New Roman" w:cs="Times New Roman"/>
          <w:sz w:val="28"/>
          <w:szCs w:val="28"/>
        </w:rPr>
        <w:lastRenderedPageBreak/>
        <w:t xml:space="preserve">года, которая стоит перед </w:t>
      </w:r>
      <w:r>
        <w:rPr>
          <w:rFonts w:ascii="Times New Roman" w:hAnsi="Times New Roman" w:cs="Times New Roman"/>
          <w:sz w:val="28"/>
          <w:szCs w:val="28"/>
        </w:rPr>
        <w:t>школами</w:t>
      </w:r>
      <w:r w:rsidRPr="00F3197E">
        <w:rPr>
          <w:rFonts w:ascii="Times New Roman" w:hAnsi="Times New Roman" w:cs="Times New Roman"/>
          <w:sz w:val="28"/>
          <w:szCs w:val="28"/>
        </w:rPr>
        <w:t xml:space="preserve"> уже не первый год - создание системы объективной оценочной деятельности образовательных достижений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368" w:rsidRPr="00784368" w:rsidRDefault="00784368" w:rsidP="007843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68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784368" w:rsidRDefault="00784368" w:rsidP="00FC7E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368">
        <w:rPr>
          <w:rFonts w:ascii="Times New Roman" w:hAnsi="Times New Roman" w:cs="Times New Roman"/>
          <w:sz w:val="28"/>
          <w:szCs w:val="28"/>
        </w:rPr>
        <w:t xml:space="preserve">Для администрации образовательных организаций: </w:t>
      </w:r>
    </w:p>
    <w:p w:rsidR="00784368" w:rsidRDefault="00784368" w:rsidP="00FC7E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368">
        <w:rPr>
          <w:rFonts w:ascii="Times New Roman" w:hAnsi="Times New Roman" w:cs="Times New Roman"/>
          <w:sz w:val="28"/>
          <w:szCs w:val="28"/>
        </w:rPr>
        <w:t>- проводить качественный анализ списков претендентов на медаль «За особые успехи в учении»;</w:t>
      </w:r>
    </w:p>
    <w:p w:rsidR="00784368" w:rsidRDefault="00784368" w:rsidP="00FC7E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368">
        <w:rPr>
          <w:rFonts w:ascii="Times New Roman" w:hAnsi="Times New Roman" w:cs="Times New Roman"/>
          <w:sz w:val="28"/>
          <w:szCs w:val="28"/>
        </w:rPr>
        <w:t xml:space="preserve">- рассмотреть вопрос соблюдения требований объективного оценивания </w:t>
      </w:r>
      <w:proofErr w:type="gramStart"/>
      <w:r w:rsidRPr="00784368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Pr="00784368">
        <w:rPr>
          <w:rFonts w:ascii="Times New Roman" w:hAnsi="Times New Roman" w:cs="Times New Roman"/>
          <w:sz w:val="28"/>
          <w:szCs w:val="28"/>
        </w:rPr>
        <w:t xml:space="preserve"> обучающихся в целом, и претендентов на награждение медалью, в особенности, на педагогических советах; </w:t>
      </w:r>
    </w:p>
    <w:p w:rsidR="00784368" w:rsidRDefault="00784368" w:rsidP="00FC7E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368">
        <w:rPr>
          <w:rFonts w:ascii="Times New Roman" w:hAnsi="Times New Roman" w:cs="Times New Roman"/>
          <w:sz w:val="28"/>
          <w:szCs w:val="28"/>
        </w:rPr>
        <w:t xml:space="preserve">- информировать о требованиях по награждению выпускников медалью «За особые успехи в учении» на родительских собраниях, начиная с 10 класса; </w:t>
      </w:r>
    </w:p>
    <w:p w:rsidR="00784368" w:rsidRDefault="00784368" w:rsidP="00FC7E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368">
        <w:rPr>
          <w:rFonts w:ascii="Times New Roman" w:hAnsi="Times New Roman" w:cs="Times New Roman"/>
          <w:sz w:val="28"/>
          <w:szCs w:val="28"/>
        </w:rPr>
        <w:t>- провести внутренний системный мониторинг образовательных результатов претендентов на награждение медалью за курс среднего общего образования в соотношении с результатами независимых оценочных процедур в течение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436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4368">
        <w:rPr>
          <w:rFonts w:ascii="Times New Roman" w:hAnsi="Times New Roman" w:cs="Times New Roman"/>
          <w:sz w:val="28"/>
          <w:szCs w:val="28"/>
        </w:rPr>
        <w:t xml:space="preserve"> учебного года; </w:t>
      </w:r>
    </w:p>
    <w:p w:rsidR="00784368" w:rsidRDefault="00784368" w:rsidP="00FC7E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368">
        <w:rPr>
          <w:rFonts w:ascii="Times New Roman" w:hAnsi="Times New Roman" w:cs="Times New Roman"/>
          <w:sz w:val="28"/>
          <w:szCs w:val="28"/>
        </w:rPr>
        <w:t xml:space="preserve">- конкретизировать Положения о текущей, промежуточной и итоговой аттестации в части </w:t>
      </w:r>
      <w:r w:rsidR="00D3310F" w:rsidRPr="00784368">
        <w:rPr>
          <w:rFonts w:ascii="Times New Roman" w:hAnsi="Times New Roman" w:cs="Times New Roman"/>
          <w:sz w:val="28"/>
          <w:szCs w:val="28"/>
        </w:rPr>
        <w:t>создания единой системы оценивания</w:t>
      </w:r>
      <w:r w:rsidRPr="00784368">
        <w:rPr>
          <w:rFonts w:ascii="Times New Roman" w:hAnsi="Times New Roman" w:cs="Times New Roman"/>
          <w:sz w:val="28"/>
          <w:szCs w:val="28"/>
        </w:rPr>
        <w:t xml:space="preserve"> обучающихся в рамках внутришкольного контроля</w:t>
      </w:r>
      <w:r w:rsidR="00D3310F">
        <w:rPr>
          <w:rFonts w:ascii="Times New Roman" w:hAnsi="Times New Roman" w:cs="Times New Roman"/>
          <w:sz w:val="28"/>
          <w:szCs w:val="28"/>
        </w:rPr>
        <w:t>.</w:t>
      </w:r>
    </w:p>
    <w:p w:rsidR="00DC3241" w:rsidRPr="00344983" w:rsidRDefault="00124981" w:rsidP="007142FD">
      <w:pPr>
        <w:pStyle w:val="Default"/>
        <w:ind w:firstLine="708"/>
        <w:jc w:val="both"/>
        <w:rPr>
          <w:sz w:val="28"/>
          <w:szCs w:val="28"/>
        </w:rPr>
      </w:pPr>
      <w:r w:rsidRPr="00CF1CD8">
        <w:rPr>
          <w:sz w:val="28"/>
          <w:szCs w:val="28"/>
        </w:rPr>
        <w:t>В 20</w:t>
      </w:r>
      <w:r>
        <w:rPr>
          <w:sz w:val="28"/>
          <w:szCs w:val="28"/>
        </w:rPr>
        <w:t>23/</w:t>
      </w:r>
      <w:r w:rsidRPr="00CF1CD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CF1CD8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79 из 80</w:t>
      </w:r>
      <w:r w:rsidRPr="00CF1CD8">
        <w:rPr>
          <w:sz w:val="28"/>
          <w:szCs w:val="28"/>
        </w:rPr>
        <w:t xml:space="preserve"> обучающихся получили аттестат о среднем общем образовании, что составляет </w:t>
      </w:r>
      <w:r>
        <w:rPr>
          <w:sz w:val="28"/>
          <w:szCs w:val="28"/>
        </w:rPr>
        <w:t xml:space="preserve">98,75 </w:t>
      </w:r>
      <w:r w:rsidRPr="00CF1CD8">
        <w:rPr>
          <w:sz w:val="28"/>
          <w:szCs w:val="28"/>
        </w:rPr>
        <w:t>% от общего количества допущенных к ГИА</w:t>
      </w:r>
      <w:r>
        <w:rPr>
          <w:sz w:val="28"/>
          <w:szCs w:val="28"/>
        </w:rPr>
        <w:t xml:space="preserve"> (2022/23 г. – 74 из 76)</w:t>
      </w:r>
      <w:r w:rsidRPr="00CF1CD8">
        <w:rPr>
          <w:sz w:val="28"/>
          <w:szCs w:val="28"/>
        </w:rPr>
        <w:t>.</w:t>
      </w:r>
      <w:r w:rsidR="00CE4019">
        <w:rPr>
          <w:sz w:val="28"/>
          <w:szCs w:val="28"/>
        </w:rPr>
        <w:t xml:space="preserve"> </w:t>
      </w:r>
      <w:r w:rsidR="006F07BB">
        <w:rPr>
          <w:sz w:val="28"/>
          <w:szCs w:val="28"/>
        </w:rPr>
        <w:t xml:space="preserve">Один выпускник МОУ СОШ № 7, с. Варениковское не смог преодолеть минимальные пороги по обязательным предметам и автоматически направлен на пересдачу в дополнительный (сентябрьский) период. В июле текущего года в управление образования поступил пакет документов и ходатайство от МОУ СОШ № 7, с. Варениковское </w:t>
      </w:r>
      <w:r w:rsidR="00277257">
        <w:rPr>
          <w:sz w:val="28"/>
          <w:szCs w:val="28"/>
        </w:rPr>
        <w:t>с просьбой исключить данного выпускника из региональной информационной системы в связи с поступлением на базе аттестата об основном общем образовании.</w:t>
      </w:r>
      <w:r w:rsidR="00344983">
        <w:rPr>
          <w:sz w:val="28"/>
          <w:szCs w:val="28"/>
        </w:rPr>
        <w:t xml:space="preserve"> Управлением образования </w:t>
      </w:r>
      <w:r w:rsidR="006F07BB">
        <w:rPr>
          <w:sz w:val="28"/>
          <w:szCs w:val="28"/>
        </w:rPr>
        <w:t>было направлено ходатайство в министерство образования Ставропольского края об исключении его</w:t>
      </w:r>
      <w:r w:rsidR="00344983">
        <w:rPr>
          <w:sz w:val="28"/>
          <w:szCs w:val="28"/>
        </w:rPr>
        <w:t xml:space="preserve"> из РИС.</w:t>
      </w:r>
      <w:r w:rsidR="006F07BB">
        <w:rPr>
          <w:sz w:val="28"/>
          <w:szCs w:val="28"/>
        </w:rPr>
        <w:t xml:space="preserve"> </w:t>
      </w:r>
    </w:p>
    <w:p w:rsidR="00D22879" w:rsidRDefault="00D22879" w:rsidP="00F319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879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позволил сделать вывод о том, что для усовершенствования проведения процедуры проведения и успешной сдачи единого государственного экзамена необходимо следующее: </w:t>
      </w:r>
    </w:p>
    <w:p w:rsidR="00D22879" w:rsidRDefault="00D22879" w:rsidP="00F319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879">
        <w:rPr>
          <w:rFonts w:ascii="Times New Roman" w:hAnsi="Times New Roman" w:cs="Times New Roman"/>
          <w:sz w:val="28"/>
          <w:szCs w:val="28"/>
        </w:rPr>
        <w:t xml:space="preserve">- продолжить системную подготовку в течение учебного года педагогических кадров, а именно учителей - предметников по подготовке обучающихся к ЕГЭ; </w:t>
      </w:r>
    </w:p>
    <w:p w:rsidR="00D22879" w:rsidRDefault="00D22879" w:rsidP="00F319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879">
        <w:rPr>
          <w:rFonts w:ascii="Times New Roman" w:hAnsi="Times New Roman" w:cs="Times New Roman"/>
          <w:sz w:val="28"/>
          <w:szCs w:val="28"/>
        </w:rPr>
        <w:t>- продолжить проведение подготовительных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для выпускников, организаторов</w:t>
      </w:r>
      <w:r w:rsidRPr="00D22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(курсов, </w:t>
      </w:r>
      <w:r w:rsidRPr="00D22879">
        <w:rPr>
          <w:rFonts w:ascii="Times New Roman" w:hAnsi="Times New Roman" w:cs="Times New Roman"/>
          <w:sz w:val="28"/>
          <w:szCs w:val="28"/>
        </w:rPr>
        <w:t xml:space="preserve">репетиционных ЕГЭ, консультаций и др.); </w:t>
      </w:r>
    </w:p>
    <w:p w:rsidR="00D22879" w:rsidRDefault="00D22879" w:rsidP="00F319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879">
        <w:rPr>
          <w:rFonts w:ascii="Times New Roman" w:hAnsi="Times New Roman" w:cs="Times New Roman"/>
          <w:sz w:val="28"/>
          <w:szCs w:val="28"/>
        </w:rPr>
        <w:t xml:space="preserve">- продолжить работу по включению педагогов-психологов школ по решению проблем психологии восприятия результатов ЕГЭ и обеспечение готовности учителей и обучающихся к независимой оценке результатов учебного труда; </w:t>
      </w:r>
    </w:p>
    <w:p w:rsidR="00D22879" w:rsidRDefault="00D22879" w:rsidP="00F319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879">
        <w:rPr>
          <w:rFonts w:ascii="Times New Roman" w:hAnsi="Times New Roman" w:cs="Times New Roman"/>
          <w:sz w:val="28"/>
          <w:szCs w:val="28"/>
        </w:rPr>
        <w:lastRenderedPageBreak/>
        <w:t xml:space="preserve">- проводить анализ с руководителями образовательных организаций содержания обучения (внесение изменений в учебные планы и выбор программно-методических комплексов, обеспечивающих достижение образовательных стандартов) и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 </w:t>
      </w:r>
      <w:r w:rsidR="004C3905" w:rsidRPr="00D22879">
        <w:rPr>
          <w:rFonts w:ascii="Times New Roman" w:hAnsi="Times New Roman" w:cs="Times New Roman"/>
          <w:sz w:val="28"/>
          <w:szCs w:val="28"/>
        </w:rPr>
        <w:t>оценивание достижений образовательных стандартов</w:t>
      </w:r>
    </w:p>
    <w:p w:rsidR="004C3905" w:rsidRDefault="00D22879" w:rsidP="00F319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905">
        <w:rPr>
          <w:rFonts w:ascii="Times New Roman" w:hAnsi="Times New Roman" w:cs="Times New Roman"/>
          <w:sz w:val="28"/>
          <w:szCs w:val="28"/>
        </w:rPr>
        <w:t xml:space="preserve">- </w:t>
      </w:r>
      <w:r w:rsidR="004C3905" w:rsidRPr="004C3905">
        <w:rPr>
          <w:rFonts w:ascii="Times New Roman" w:hAnsi="Times New Roman" w:cs="Times New Roman"/>
          <w:sz w:val="28"/>
          <w:szCs w:val="28"/>
        </w:rPr>
        <w:t xml:space="preserve">- начинать работу по подготовке к ЕГЭ с обучающимися на более ранних этапах обучения; </w:t>
      </w:r>
    </w:p>
    <w:p w:rsidR="007D2E23" w:rsidRDefault="004C3905" w:rsidP="007D2E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905">
        <w:rPr>
          <w:rFonts w:ascii="Times New Roman" w:hAnsi="Times New Roman" w:cs="Times New Roman"/>
          <w:sz w:val="28"/>
          <w:szCs w:val="28"/>
        </w:rPr>
        <w:t>- ознакомить обучающихся с демоверсиями ЕГЭ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3905">
        <w:rPr>
          <w:rFonts w:ascii="Times New Roman" w:hAnsi="Times New Roman" w:cs="Times New Roman"/>
          <w:sz w:val="28"/>
          <w:szCs w:val="28"/>
        </w:rPr>
        <w:t xml:space="preserve"> году (акцент на повторение / изучение материала, освоение навыков). При подготовке обучающихся к ГИА не «натаскивать» их на</w:t>
      </w:r>
      <w:r>
        <w:t xml:space="preserve"> </w:t>
      </w:r>
      <w:r w:rsidRPr="004C3905">
        <w:rPr>
          <w:rFonts w:ascii="Times New Roman" w:hAnsi="Times New Roman" w:cs="Times New Roman"/>
          <w:sz w:val="28"/>
          <w:szCs w:val="28"/>
        </w:rPr>
        <w:t>различные типовые задания, а целенаправленно учить применять основные знания при выполнении</w:t>
      </w:r>
      <w:r w:rsidR="00D22879" w:rsidRPr="004C3905">
        <w:rPr>
          <w:rFonts w:ascii="Times New Roman" w:hAnsi="Times New Roman" w:cs="Times New Roman"/>
          <w:sz w:val="28"/>
          <w:szCs w:val="28"/>
        </w:rPr>
        <w:t>;</w:t>
      </w:r>
      <w:r w:rsidR="007D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23" w:rsidRPr="007D2E23">
        <w:rPr>
          <w:rFonts w:ascii="Times New Roman" w:hAnsi="Times New Roman" w:cs="Times New Roman"/>
          <w:sz w:val="28"/>
          <w:szCs w:val="28"/>
        </w:rPr>
        <w:t xml:space="preserve">поставленных задач. Ознакомление с ресурсом «Навигатор подготовки к ОГЭ, ЕГЭ» </w:t>
      </w:r>
      <w:hyperlink r:id="rId25" w:history="1">
        <w:r w:rsidR="007D2E23" w:rsidRPr="0002605C">
          <w:rPr>
            <w:rStyle w:val="a4"/>
            <w:rFonts w:ascii="Times New Roman" w:hAnsi="Times New Roman" w:cs="Times New Roman"/>
            <w:sz w:val="28"/>
            <w:szCs w:val="28"/>
          </w:rPr>
          <w:t>https://fipi.ru/navigator-podgotovki</w:t>
        </w:r>
      </w:hyperlink>
      <w:r w:rsidR="007D2E23">
        <w:rPr>
          <w:rFonts w:ascii="Times New Roman" w:hAnsi="Times New Roman" w:cs="Times New Roman"/>
          <w:sz w:val="28"/>
          <w:szCs w:val="28"/>
        </w:rPr>
        <w:t>;</w:t>
      </w:r>
    </w:p>
    <w:p w:rsidR="007D2E23" w:rsidRDefault="007D2E23" w:rsidP="007D2E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E23">
        <w:rPr>
          <w:rFonts w:ascii="Times New Roman" w:hAnsi="Times New Roman" w:cs="Times New Roman"/>
          <w:sz w:val="28"/>
          <w:szCs w:val="28"/>
        </w:rPr>
        <w:t xml:space="preserve">- обеспечить повышение качества муниципального образования через: </w:t>
      </w:r>
    </w:p>
    <w:p w:rsidR="007D2E23" w:rsidRDefault="007D2E23" w:rsidP="007D2E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E23">
        <w:rPr>
          <w:rFonts w:ascii="Times New Roman" w:hAnsi="Times New Roman" w:cs="Times New Roman"/>
          <w:sz w:val="28"/>
          <w:szCs w:val="28"/>
        </w:rPr>
        <w:t xml:space="preserve">- актуализацию методик, технологий и содержание общего образования, соответствующего современным требованиям; </w:t>
      </w:r>
    </w:p>
    <w:p w:rsidR="00ED4ED5" w:rsidRDefault="007D2E23" w:rsidP="00ED4E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23">
        <w:rPr>
          <w:rFonts w:ascii="Times New Roman" w:hAnsi="Times New Roman" w:cs="Times New Roman"/>
          <w:sz w:val="28"/>
          <w:szCs w:val="28"/>
        </w:rPr>
        <w:t>- целенаправленную реализацию комплекса мониторинговых мероприятий региональной системы оценки качества образования.</w:t>
      </w:r>
    </w:p>
    <w:p w:rsidR="007D0781" w:rsidRPr="007D0781" w:rsidRDefault="00ED4ED5" w:rsidP="007D078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81">
        <w:rPr>
          <w:rFonts w:ascii="Times New Roman" w:hAnsi="Times New Roman" w:cs="Times New Roman"/>
          <w:b/>
          <w:sz w:val="28"/>
          <w:szCs w:val="28"/>
        </w:rPr>
        <w:t>Задачи на 202</w:t>
      </w:r>
      <w:r w:rsidR="007D0781" w:rsidRPr="007D0781">
        <w:rPr>
          <w:rFonts w:ascii="Times New Roman" w:hAnsi="Times New Roman" w:cs="Times New Roman"/>
          <w:b/>
          <w:sz w:val="28"/>
          <w:szCs w:val="28"/>
        </w:rPr>
        <w:t>4</w:t>
      </w:r>
      <w:r w:rsidR="00457C7E">
        <w:rPr>
          <w:rFonts w:ascii="Times New Roman" w:hAnsi="Times New Roman" w:cs="Times New Roman"/>
          <w:b/>
          <w:sz w:val="28"/>
          <w:szCs w:val="28"/>
        </w:rPr>
        <w:t>/</w:t>
      </w:r>
      <w:r w:rsidRPr="007D0781">
        <w:rPr>
          <w:rFonts w:ascii="Times New Roman" w:hAnsi="Times New Roman" w:cs="Times New Roman"/>
          <w:b/>
          <w:sz w:val="28"/>
          <w:szCs w:val="28"/>
        </w:rPr>
        <w:t>2</w:t>
      </w:r>
      <w:r w:rsidR="007D0781" w:rsidRPr="007D0781">
        <w:rPr>
          <w:rFonts w:ascii="Times New Roman" w:hAnsi="Times New Roman" w:cs="Times New Roman"/>
          <w:b/>
          <w:sz w:val="28"/>
          <w:szCs w:val="28"/>
        </w:rPr>
        <w:t>5</w:t>
      </w:r>
      <w:r w:rsidRPr="007D0781">
        <w:rPr>
          <w:rFonts w:ascii="Times New Roman" w:hAnsi="Times New Roman" w:cs="Times New Roman"/>
          <w:b/>
          <w:sz w:val="28"/>
          <w:szCs w:val="28"/>
        </w:rPr>
        <w:t xml:space="preserve"> учебный год по подготовке к государственной итоговой аттестации выпускников 11-х классов в форме единого государственного экзамена</w:t>
      </w:r>
    </w:p>
    <w:p w:rsidR="007D0781" w:rsidRDefault="00ED4ED5" w:rsidP="00ED4E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ED5">
        <w:rPr>
          <w:rFonts w:ascii="Times New Roman" w:hAnsi="Times New Roman" w:cs="Times New Roman"/>
          <w:sz w:val="28"/>
          <w:szCs w:val="28"/>
        </w:rPr>
        <w:t xml:space="preserve">Цель: продолжить формирование целостной системы оценки качества образования на школьном и муниципальном уровнях. </w:t>
      </w:r>
    </w:p>
    <w:p w:rsidR="007D0781" w:rsidRDefault="00ED4ED5" w:rsidP="00ED4E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ED5">
        <w:rPr>
          <w:rFonts w:ascii="Times New Roman" w:hAnsi="Times New Roman" w:cs="Times New Roman"/>
          <w:sz w:val="28"/>
          <w:szCs w:val="28"/>
        </w:rPr>
        <w:t xml:space="preserve">На уровне муниципального образования продолжить деятельность по совершенствованию </w:t>
      </w:r>
      <w:proofErr w:type="spellStart"/>
      <w:r w:rsidRPr="00ED4ED5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ED4ED5">
        <w:rPr>
          <w:rFonts w:ascii="Times New Roman" w:hAnsi="Times New Roman" w:cs="Times New Roman"/>
          <w:sz w:val="28"/>
          <w:szCs w:val="28"/>
        </w:rPr>
        <w:t xml:space="preserve"> системы оценки качества обучения и воспитания. </w:t>
      </w:r>
    </w:p>
    <w:p w:rsidR="007D0781" w:rsidRDefault="00ED4ED5" w:rsidP="00ED4E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ED5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7D0781">
        <w:rPr>
          <w:rFonts w:ascii="Times New Roman" w:hAnsi="Times New Roman" w:cs="Times New Roman"/>
          <w:sz w:val="28"/>
          <w:szCs w:val="28"/>
        </w:rPr>
        <w:t>обще</w:t>
      </w:r>
      <w:r w:rsidRPr="00ED4ED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необходимо продолжить системную работу по повышению качества образования. </w:t>
      </w:r>
      <w:r w:rsidR="007D0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CCF" w:rsidRDefault="00625CCF" w:rsidP="00625C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F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управление образования рекомендует: </w:t>
      </w:r>
    </w:p>
    <w:p w:rsidR="00625CCF" w:rsidRPr="00625CCF" w:rsidRDefault="00625CCF" w:rsidP="00625C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F">
        <w:rPr>
          <w:rFonts w:ascii="Times New Roman" w:hAnsi="Times New Roman" w:cs="Times New Roman"/>
          <w:sz w:val="28"/>
          <w:szCs w:val="28"/>
        </w:rPr>
        <w:t>1. Заместителю начальника управления образования администрации Степновского муниципального округа (Чиж Л.В.):</w:t>
      </w:r>
    </w:p>
    <w:p w:rsidR="00625CCF" w:rsidRPr="00625CCF" w:rsidRDefault="00625CCF" w:rsidP="00625C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F">
        <w:rPr>
          <w:rFonts w:ascii="Times New Roman" w:hAnsi="Times New Roman" w:cs="Times New Roman"/>
          <w:sz w:val="28"/>
          <w:szCs w:val="28"/>
        </w:rPr>
        <w:t>1.1. Обеспечить в течение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5CCF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CCF">
        <w:rPr>
          <w:rFonts w:ascii="Times New Roman" w:hAnsi="Times New Roman" w:cs="Times New Roman"/>
          <w:sz w:val="28"/>
          <w:szCs w:val="28"/>
        </w:rPr>
        <w:t xml:space="preserve"> учебного года реализацию плана мероприятий («Дорожная карта») по подготовке к проведению государственной итоговой аттестации по образовательным программам</w:t>
      </w:r>
      <w:r w:rsidRPr="008E5ED2">
        <w:rPr>
          <w:sz w:val="28"/>
          <w:szCs w:val="28"/>
        </w:rPr>
        <w:t xml:space="preserve"> </w:t>
      </w:r>
      <w:r w:rsidRPr="00625CCF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 в Степновском муниципальном округе в 2025 году. </w:t>
      </w:r>
    </w:p>
    <w:p w:rsidR="00625CCF" w:rsidRPr="00625CCF" w:rsidRDefault="00625CCF" w:rsidP="00625C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5CCF">
        <w:rPr>
          <w:rFonts w:ascii="Times New Roman" w:hAnsi="Times New Roman" w:cs="Times New Roman"/>
          <w:sz w:val="28"/>
          <w:szCs w:val="28"/>
        </w:rPr>
        <w:t>. Организовать в течение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5CCF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CCF">
        <w:rPr>
          <w:rFonts w:ascii="Times New Roman" w:hAnsi="Times New Roman" w:cs="Times New Roman"/>
          <w:sz w:val="28"/>
          <w:szCs w:val="28"/>
        </w:rPr>
        <w:t xml:space="preserve"> учебного года для выпускников 11-х классов проведение репетиционных экзаменов для их подготовки к сдаче ЕГЭ по обязательным предметам и по предметам по выбору. </w:t>
      </w:r>
    </w:p>
    <w:p w:rsidR="00625CCF" w:rsidRPr="00625CCF" w:rsidRDefault="00625CCF" w:rsidP="00625C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F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5CCF">
        <w:rPr>
          <w:rFonts w:ascii="Times New Roman" w:hAnsi="Times New Roman" w:cs="Times New Roman"/>
          <w:sz w:val="28"/>
          <w:szCs w:val="28"/>
        </w:rPr>
        <w:t xml:space="preserve">. Обеспечить проверку итоговых сочинений (изложений) обучающихся 11-х классов общеобразовательных учреждений в строгом соответствии с установленными критериями оценки. </w:t>
      </w:r>
    </w:p>
    <w:p w:rsidR="00625CCF" w:rsidRPr="00625CCF" w:rsidRDefault="00625CCF" w:rsidP="00625C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5CCF">
        <w:rPr>
          <w:rFonts w:ascii="Times New Roman" w:hAnsi="Times New Roman" w:cs="Times New Roman"/>
          <w:sz w:val="28"/>
          <w:szCs w:val="28"/>
        </w:rPr>
        <w:t xml:space="preserve">. Осуществлять в течение 2023/24 учебного года контроль за размещением актуальной информации о проведении ГИА-11 на официальном сайте управления образования и общеобразовательных учреждений. </w:t>
      </w:r>
    </w:p>
    <w:p w:rsidR="00625CCF" w:rsidRPr="00625CCF" w:rsidRDefault="00625CCF" w:rsidP="00625C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F">
        <w:rPr>
          <w:rFonts w:ascii="Times New Roman" w:hAnsi="Times New Roman" w:cs="Times New Roman"/>
          <w:sz w:val="28"/>
          <w:szCs w:val="28"/>
        </w:rPr>
        <w:t>1.5 Продолжить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5CCF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CCF">
        <w:rPr>
          <w:rFonts w:ascii="Times New Roman" w:hAnsi="Times New Roman" w:cs="Times New Roman"/>
          <w:sz w:val="28"/>
          <w:szCs w:val="28"/>
        </w:rPr>
        <w:t xml:space="preserve"> учебном году взаимодействие со средствами массовой информации при проведении информационно-разъяснительной работы с обучающимися общеобразовательных учреждений и их родителями (законными представителями) о порядке проведения государственной итоговой аттестации. </w:t>
      </w:r>
    </w:p>
    <w:p w:rsidR="00625CCF" w:rsidRPr="00625CCF" w:rsidRDefault="00625CCF" w:rsidP="00625C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5CCF">
        <w:rPr>
          <w:rFonts w:ascii="Times New Roman" w:hAnsi="Times New Roman" w:cs="Times New Roman"/>
          <w:sz w:val="28"/>
          <w:szCs w:val="28"/>
        </w:rPr>
        <w:t>. Обеспечить совместно с руководителями общеобразовательных учреждений кадровую и техническую готовность к проведению ЕГЭ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CCF">
        <w:rPr>
          <w:rFonts w:ascii="Times New Roman" w:hAnsi="Times New Roman" w:cs="Times New Roman"/>
          <w:sz w:val="28"/>
          <w:szCs w:val="28"/>
        </w:rPr>
        <w:t xml:space="preserve"> году в условиях использования цифровых технологий. </w:t>
      </w:r>
    </w:p>
    <w:p w:rsidR="00625CCF" w:rsidRPr="00625CCF" w:rsidRDefault="00625CCF" w:rsidP="00625C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CCF">
        <w:rPr>
          <w:rFonts w:ascii="Times New Roman" w:hAnsi="Times New Roman" w:cs="Times New Roman"/>
          <w:sz w:val="28"/>
          <w:szCs w:val="28"/>
        </w:rPr>
        <w:t xml:space="preserve">. Организовать контроль деятельности территориальной психолого-медико-педагогической комиссии в части выдачи заключений, подтверждающих необходимость создания особых условий обучающимся 11-х классов при сдаче государственной итоговой аттестации. </w:t>
      </w:r>
    </w:p>
    <w:p w:rsidR="00625CCF" w:rsidRPr="00625CCF" w:rsidRDefault="00625CCF" w:rsidP="00625C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CCF">
        <w:rPr>
          <w:rFonts w:ascii="Times New Roman" w:hAnsi="Times New Roman" w:cs="Times New Roman"/>
          <w:sz w:val="28"/>
          <w:szCs w:val="28"/>
        </w:rPr>
        <w:t>. Завершить обучение лиц, привлекаемых к проведению ГИА-11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CCF">
        <w:rPr>
          <w:rFonts w:ascii="Times New Roman" w:hAnsi="Times New Roman" w:cs="Times New Roman"/>
          <w:sz w:val="28"/>
          <w:szCs w:val="28"/>
        </w:rPr>
        <w:t xml:space="preserve"> году в срок до 15 мая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CC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25CCF" w:rsidRPr="00625CCF" w:rsidRDefault="00625CCF" w:rsidP="00625C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CCF">
        <w:rPr>
          <w:rFonts w:ascii="Times New Roman" w:hAnsi="Times New Roman" w:cs="Times New Roman"/>
          <w:sz w:val="28"/>
          <w:szCs w:val="28"/>
        </w:rPr>
        <w:t>. Усилить контроль за организацией и проведением в общеобразовательных учреждениях мероприятий по подготовке к ЕГЭ.</w:t>
      </w:r>
    </w:p>
    <w:p w:rsidR="001F3644" w:rsidRPr="001F3644" w:rsidRDefault="001F3644" w:rsidP="001F36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4">
        <w:rPr>
          <w:rFonts w:ascii="Times New Roman" w:hAnsi="Times New Roman" w:cs="Times New Roman"/>
          <w:sz w:val="28"/>
          <w:szCs w:val="28"/>
        </w:rPr>
        <w:t xml:space="preserve">2. Старшему методисту МУ «АХЦ СО» (Кулиш О.И.): </w:t>
      </w:r>
    </w:p>
    <w:p w:rsidR="001F3644" w:rsidRPr="001F3644" w:rsidRDefault="001F3644" w:rsidP="001F36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44">
        <w:rPr>
          <w:rFonts w:ascii="Times New Roman" w:hAnsi="Times New Roman" w:cs="Times New Roman"/>
          <w:sz w:val="28"/>
          <w:szCs w:val="28"/>
        </w:rPr>
        <w:t>Провести подробный методический анализ результатов ЕГЭ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36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3644" w:rsidRPr="001F3644" w:rsidRDefault="001F3644" w:rsidP="001F36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44">
        <w:rPr>
          <w:rFonts w:ascii="Times New Roman" w:hAnsi="Times New Roman" w:cs="Times New Roman"/>
          <w:sz w:val="28"/>
          <w:szCs w:val="28"/>
        </w:rPr>
        <w:t>Обсудить результаты ЕГЭ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3644">
        <w:rPr>
          <w:rFonts w:ascii="Times New Roman" w:hAnsi="Times New Roman" w:cs="Times New Roman"/>
          <w:sz w:val="28"/>
          <w:szCs w:val="28"/>
        </w:rPr>
        <w:t xml:space="preserve"> года на заседаниях муниципальных методических объединений учителей-предметников, провести методические объединения по проблемным темам подготовки к ЕГЭ.</w:t>
      </w:r>
    </w:p>
    <w:p w:rsidR="001F3644" w:rsidRPr="001F3644" w:rsidRDefault="001F3644" w:rsidP="001F36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4">
        <w:rPr>
          <w:rFonts w:ascii="Times New Roman" w:hAnsi="Times New Roman" w:cs="Times New Roman"/>
          <w:sz w:val="28"/>
          <w:szCs w:val="28"/>
        </w:rPr>
        <w:t>2.3. Продолжить системную подготовку педагогических кадров, а именно учителей-предметников по подготовке обучающихся к ЕГЭ, сформировать состав педагогов-предметников (на основе результатов ЕГЭ) нуждающихся в прохождении курсов повышения квалификации.</w:t>
      </w:r>
    </w:p>
    <w:p w:rsidR="001F3644" w:rsidRPr="001F3644" w:rsidRDefault="001F3644" w:rsidP="001F36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4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44">
        <w:rPr>
          <w:rFonts w:ascii="Times New Roman" w:hAnsi="Times New Roman" w:cs="Times New Roman"/>
          <w:sz w:val="28"/>
          <w:szCs w:val="28"/>
        </w:rPr>
        <w:t>Организовать проведение индивидуальных консультаций для учителей, испытывающих затруднения при подготовке учащихся к ЕГЭ.</w:t>
      </w:r>
    </w:p>
    <w:p w:rsidR="001F3644" w:rsidRPr="001F3644" w:rsidRDefault="001F3644" w:rsidP="001F36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4">
        <w:rPr>
          <w:rFonts w:ascii="Times New Roman" w:hAnsi="Times New Roman" w:cs="Times New Roman"/>
          <w:sz w:val="28"/>
          <w:szCs w:val="28"/>
        </w:rPr>
        <w:t>2.5. Организовать обучающие семинары и вебинары для педагогов и обучающихся образовательных учреждений, показавших низкие результаты ЕГЭ в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1F3644">
        <w:rPr>
          <w:rFonts w:ascii="Times New Roman" w:hAnsi="Times New Roman" w:cs="Times New Roman"/>
          <w:sz w:val="28"/>
          <w:szCs w:val="28"/>
        </w:rPr>
        <w:t>году.</w:t>
      </w:r>
    </w:p>
    <w:p w:rsidR="001F3644" w:rsidRPr="001F3644" w:rsidRDefault="001F3644" w:rsidP="001F36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4">
        <w:rPr>
          <w:rFonts w:ascii="Times New Roman" w:hAnsi="Times New Roman" w:cs="Times New Roman"/>
          <w:sz w:val="28"/>
          <w:szCs w:val="28"/>
        </w:rPr>
        <w:t>2.6. Оказать методическую помощь общеобразовательным учреждениям, показывающим низкие результаты по итогам ЕГЭ.</w:t>
      </w:r>
    </w:p>
    <w:p w:rsidR="001F3644" w:rsidRPr="001F3644" w:rsidRDefault="001F3644" w:rsidP="001F36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4">
        <w:rPr>
          <w:rFonts w:ascii="Times New Roman" w:hAnsi="Times New Roman" w:cs="Times New Roman"/>
          <w:sz w:val="28"/>
          <w:szCs w:val="28"/>
        </w:rPr>
        <w:t xml:space="preserve">2.7. Организовать выезды методистов, </w:t>
      </w:r>
      <w:proofErr w:type="spellStart"/>
      <w:r w:rsidRPr="001F3644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1F3644">
        <w:rPr>
          <w:rFonts w:ascii="Times New Roman" w:hAnsi="Times New Roman" w:cs="Times New Roman"/>
          <w:sz w:val="28"/>
          <w:szCs w:val="28"/>
        </w:rPr>
        <w:t>-предметников в ОУ по итогам ЕГЭ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3644">
        <w:rPr>
          <w:rFonts w:ascii="Times New Roman" w:hAnsi="Times New Roman" w:cs="Times New Roman"/>
          <w:sz w:val="28"/>
          <w:szCs w:val="28"/>
        </w:rPr>
        <w:t xml:space="preserve"> года с целью посещения уроков и оказания методической помощи педагогам.</w:t>
      </w:r>
    </w:p>
    <w:p w:rsidR="001F3644" w:rsidRPr="001F3644" w:rsidRDefault="001F3644" w:rsidP="001F36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4">
        <w:rPr>
          <w:rFonts w:ascii="Times New Roman" w:hAnsi="Times New Roman" w:cs="Times New Roman"/>
          <w:sz w:val="28"/>
          <w:szCs w:val="28"/>
        </w:rPr>
        <w:t>2.8. Продолжить практику проведения пробных экзаменов и краевых диагностических работ с проведением методического анализа и разработкой методических рекомендаций для образовательных учреждений.</w:t>
      </w:r>
    </w:p>
    <w:p w:rsidR="001F3644" w:rsidRPr="001F3644" w:rsidRDefault="001F3644" w:rsidP="001F36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4">
        <w:rPr>
          <w:rFonts w:ascii="Times New Roman" w:hAnsi="Times New Roman" w:cs="Times New Roman"/>
          <w:sz w:val="28"/>
          <w:szCs w:val="28"/>
        </w:rPr>
        <w:lastRenderedPageBreak/>
        <w:t xml:space="preserve">2.9. Организовать работу </w:t>
      </w:r>
      <w:proofErr w:type="spellStart"/>
      <w:r w:rsidRPr="001F364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F3644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при подготовке и проведении ЕГЭ.</w:t>
      </w:r>
    </w:p>
    <w:p w:rsidR="00625CCF" w:rsidRPr="001F3644" w:rsidRDefault="001F3644" w:rsidP="001F36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4">
        <w:rPr>
          <w:rFonts w:ascii="Times New Roman" w:hAnsi="Times New Roman" w:cs="Times New Roman"/>
          <w:sz w:val="28"/>
          <w:szCs w:val="28"/>
        </w:rPr>
        <w:t>2.10. Организовать оказание индивидуальной психологической помощи родителям в вопросах обучения и воспитания своих детей.</w:t>
      </w:r>
    </w:p>
    <w:p w:rsidR="007D0781" w:rsidRDefault="00ED4ED5" w:rsidP="00ED4E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ED5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1F3644">
        <w:rPr>
          <w:rFonts w:ascii="Times New Roman" w:hAnsi="Times New Roman" w:cs="Times New Roman"/>
          <w:sz w:val="28"/>
          <w:szCs w:val="28"/>
        </w:rPr>
        <w:t>учреждениям</w:t>
      </w:r>
      <w:r w:rsidRPr="00ED4ED5">
        <w:rPr>
          <w:rFonts w:ascii="Times New Roman" w:hAnsi="Times New Roman" w:cs="Times New Roman"/>
          <w:sz w:val="28"/>
          <w:szCs w:val="28"/>
        </w:rPr>
        <w:t xml:space="preserve"> </w:t>
      </w:r>
      <w:r w:rsidR="007D0781">
        <w:rPr>
          <w:rFonts w:ascii="Times New Roman" w:hAnsi="Times New Roman" w:cs="Times New Roman"/>
          <w:sz w:val="28"/>
          <w:szCs w:val="28"/>
        </w:rPr>
        <w:t>Степновског</w:t>
      </w:r>
      <w:r w:rsidRPr="00ED4ED5">
        <w:rPr>
          <w:rFonts w:ascii="Times New Roman" w:hAnsi="Times New Roman" w:cs="Times New Roman"/>
          <w:sz w:val="28"/>
          <w:szCs w:val="28"/>
        </w:rPr>
        <w:t xml:space="preserve">о муниципального </w:t>
      </w:r>
      <w:r w:rsidR="007D0781">
        <w:rPr>
          <w:rFonts w:ascii="Times New Roman" w:hAnsi="Times New Roman" w:cs="Times New Roman"/>
          <w:sz w:val="28"/>
          <w:szCs w:val="28"/>
        </w:rPr>
        <w:t>округа:</w:t>
      </w:r>
    </w:p>
    <w:p w:rsidR="007D0781" w:rsidRDefault="00ED4ED5" w:rsidP="00ED4E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ED5">
        <w:rPr>
          <w:rFonts w:ascii="Times New Roman" w:hAnsi="Times New Roman" w:cs="Times New Roman"/>
          <w:sz w:val="28"/>
          <w:szCs w:val="28"/>
        </w:rPr>
        <w:t xml:space="preserve">1. Осуществлять деятельность по подготовке к ЕГЭ на принципах: </w:t>
      </w:r>
    </w:p>
    <w:p w:rsidR="007D0781" w:rsidRDefault="00ED4ED5" w:rsidP="00ED4E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ED5">
        <w:rPr>
          <w:rFonts w:ascii="Times New Roman" w:hAnsi="Times New Roman" w:cs="Times New Roman"/>
          <w:sz w:val="28"/>
          <w:szCs w:val="28"/>
        </w:rPr>
        <w:t xml:space="preserve">- системности (подготовка ведется последовательно, функционирует команда специалистов, подготавливающая обучающихся по различным направлениям - информационно, предметно, психологически); </w:t>
      </w:r>
    </w:p>
    <w:p w:rsidR="007D0781" w:rsidRDefault="00ED4ED5" w:rsidP="00ED4E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ED5">
        <w:rPr>
          <w:rFonts w:ascii="Times New Roman" w:hAnsi="Times New Roman" w:cs="Times New Roman"/>
          <w:sz w:val="28"/>
          <w:szCs w:val="28"/>
        </w:rPr>
        <w:t>- гибкости (отслеживание изменений нормативно-правовой базы, накопление научно-методических материалов по вопросам ЕГЭ, индивидуальный</w:t>
      </w:r>
      <w:r w:rsidR="007D0781">
        <w:rPr>
          <w:rFonts w:ascii="Times New Roman" w:hAnsi="Times New Roman" w:cs="Times New Roman"/>
          <w:sz w:val="28"/>
          <w:szCs w:val="28"/>
        </w:rPr>
        <w:t xml:space="preserve"> подход к каждому обучающемуся);</w:t>
      </w:r>
    </w:p>
    <w:p w:rsidR="007D0781" w:rsidRDefault="00ED4ED5" w:rsidP="00ED4E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ED5">
        <w:rPr>
          <w:rFonts w:ascii="Times New Roman" w:hAnsi="Times New Roman" w:cs="Times New Roman"/>
          <w:sz w:val="28"/>
          <w:szCs w:val="28"/>
        </w:rPr>
        <w:t xml:space="preserve">- объективности (всесторонний систематический контроль качества подготовки обучающихся). </w:t>
      </w:r>
    </w:p>
    <w:p w:rsidR="00F665F8" w:rsidRDefault="00ED4ED5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ED5">
        <w:rPr>
          <w:rFonts w:ascii="Times New Roman" w:hAnsi="Times New Roman" w:cs="Times New Roman"/>
          <w:sz w:val="28"/>
          <w:szCs w:val="28"/>
        </w:rPr>
        <w:t xml:space="preserve">2. Повышать эффективность системы контроля качества образования внутри </w:t>
      </w:r>
      <w:r w:rsidR="007D0781">
        <w:rPr>
          <w:rFonts w:ascii="Times New Roman" w:hAnsi="Times New Roman" w:cs="Times New Roman"/>
          <w:sz w:val="28"/>
          <w:szCs w:val="28"/>
        </w:rPr>
        <w:t>обще</w:t>
      </w:r>
      <w:r w:rsidRPr="00ED4ED5">
        <w:rPr>
          <w:rFonts w:ascii="Times New Roman" w:hAnsi="Times New Roman" w:cs="Times New Roman"/>
          <w:sz w:val="28"/>
          <w:szCs w:val="28"/>
        </w:rPr>
        <w:t>образовательной организации. Использовать анализ результатов ГИА 202</w:t>
      </w:r>
      <w:r w:rsidR="007D0781">
        <w:rPr>
          <w:rFonts w:ascii="Times New Roman" w:hAnsi="Times New Roman" w:cs="Times New Roman"/>
          <w:sz w:val="28"/>
          <w:szCs w:val="28"/>
        </w:rPr>
        <w:t>4</w:t>
      </w:r>
      <w:r w:rsidRPr="00ED4ED5">
        <w:rPr>
          <w:rFonts w:ascii="Times New Roman" w:hAnsi="Times New Roman" w:cs="Times New Roman"/>
          <w:sz w:val="28"/>
          <w:szCs w:val="28"/>
        </w:rPr>
        <w:t xml:space="preserve"> при выработке мер по развитию и совершенствованию муниципальной и внутренней систем оценки качества</w:t>
      </w:r>
      <w:r w:rsidR="00F6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5F8" w:rsidRPr="00F665F8">
        <w:rPr>
          <w:rFonts w:ascii="Times New Roman" w:hAnsi="Times New Roman" w:cs="Times New Roman"/>
          <w:sz w:val="28"/>
          <w:szCs w:val="28"/>
        </w:rPr>
        <w:t>образова</w:t>
      </w:r>
      <w:r w:rsidR="00F665F8">
        <w:rPr>
          <w:rFonts w:ascii="Times New Roman" w:hAnsi="Times New Roman" w:cs="Times New Roman"/>
          <w:sz w:val="28"/>
          <w:szCs w:val="28"/>
        </w:rPr>
        <w:t>ния,</w:t>
      </w:r>
      <w:r w:rsidR="00F665F8" w:rsidRPr="00F665F8">
        <w:rPr>
          <w:rFonts w:ascii="Times New Roman" w:hAnsi="Times New Roman" w:cs="Times New Roman"/>
          <w:sz w:val="28"/>
          <w:szCs w:val="28"/>
        </w:rPr>
        <w:t xml:space="preserve"> принятие мер, направленных на повышение объективности процедуры ГИА в 202</w:t>
      </w:r>
      <w:r w:rsidR="00F665F8">
        <w:rPr>
          <w:rFonts w:ascii="Times New Roman" w:hAnsi="Times New Roman" w:cs="Times New Roman"/>
          <w:sz w:val="28"/>
          <w:szCs w:val="28"/>
        </w:rPr>
        <w:t>5</w:t>
      </w:r>
      <w:r w:rsidR="00F665F8" w:rsidRPr="00F665F8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 xml:space="preserve">Включать в планы работы </w:t>
      </w:r>
      <w:r w:rsidR="002055AD">
        <w:rPr>
          <w:rFonts w:ascii="Times New Roman" w:hAnsi="Times New Roman" w:cs="Times New Roman"/>
          <w:sz w:val="28"/>
          <w:szCs w:val="28"/>
        </w:rPr>
        <w:t>школьных</w:t>
      </w:r>
      <w:r w:rsidRPr="00F665F8">
        <w:rPr>
          <w:rFonts w:ascii="Times New Roman" w:hAnsi="Times New Roman" w:cs="Times New Roman"/>
          <w:sz w:val="28"/>
          <w:szCs w:val="28"/>
        </w:rPr>
        <w:t xml:space="preserve"> методических объединений: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 xml:space="preserve">- детальный анализ результатов по каждому предмету, который позволит выявить проблемы в освоении федеральных государственных образовательных стандартов и принять управленческие решения по совершенствованию направлений подготовки педагогических кадров, корректировке образовательной траектории обучающихся, совершенствованию работы образовательных организаций;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 xml:space="preserve">- творческие презентации опыта по подготовке обучающихся к ЕГЭ;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 xml:space="preserve">- выработку совместных рекомендаций учителю-предметнику по стратегиям подготовки обучающихся к ЕГЭ (с учетом психологических особенностей учащихся); </w:t>
      </w:r>
    </w:p>
    <w:p w:rsidR="00C6082D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>- изучение проектов контрольных измерительных материалов ЕГЭ, опубликованных на сайте Федерального института педагогических измерений (ФИПИ)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>3. Осуществлять своевременное информационно-разъяснительное сопровождение экзаменационной кампании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5F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5F8">
        <w:rPr>
          <w:rFonts w:ascii="Times New Roman" w:hAnsi="Times New Roman" w:cs="Times New Roman"/>
          <w:sz w:val="28"/>
          <w:szCs w:val="28"/>
        </w:rPr>
        <w:t xml:space="preserve">Продолжить: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 xml:space="preserve">- системную подготовку выпускников в течение учебного года;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 xml:space="preserve">- контроль ОО по вопросам подготовки к ГИА;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 xml:space="preserve">- контроль за состоянием преподавания предметов, в том числе профильных;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 xml:space="preserve">- организацию </w:t>
      </w:r>
      <w:proofErr w:type="spellStart"/>
      <w:r w:rsidRPr="00F665F8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F665F8">
        <w:rPr>
          <w:rFonts w:ascii="Times New Roman" w:hAnsi="Times New Roman" w:cs="Times New Roman"/>
          <w:sz w:val="28"/>
          <w:szCs w:val="28"/>
        </w:rPr>
        <w:t xml:space="preserve"> сопровождения выпускников;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 xml:space="preserve">- целенаправленную дифференцированную работу, в том числе с мотивированными школьниками: с обучающимися «группы риска» и </w:t>
      </w:r>
      <w:r w:rsidRPr="00F665F8">
        <w:rPr>
          <w:rFonts w:ascii="Times New Roman" w:hAnsi="Times New Roman" w:cs="Times New Roman"/>
          <w:sz w:val="28"/>
          <w:szCs w:val="28"/>
        </w:rPr>
        <w:lastRenderedPageBreak/>
        <w:t xml:space="preserve">высокомотивированными выпускниками по индивидуальным образовательным траекториям.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>5. Планировать прохождение курсов повышения квалификации учителей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65F8">
        <w:rPr>
          <w:rFonts w:ascii="Times New Roman" w:hAnsi="Times New Roman" w:cs="Times New Roman"/>
          <w:sz w:val="28"/>
          <w:szCs w:val="28"/>
        </w:rPr>
        <w:t xml:space="preserve">предметников по подготовке обучающихся к ЕГЭ, по развитию экспертной деятельности.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 xml:space="preserve">7. Осуществлять психологическое сопровождение готовности выпускников к ГИА: выработка у выпускников психологических качеств, умений и навыков, необходимых для эффективной подготовки и сдачи экзаменов, создание психолого-педагогических условий для развития познавательных возможностей учащихся и их успешного обучения; оказание методической и консультативной помощи педагогам и родителям по вопросам подготовки учащихся к ГИА, через системную работу с родителями, в том числе через проведение акций «Единый день сдачи ЕГЭ родителями».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 xml:space="preserve">8. Обеспечить объективное оценивание работ школьников на всех этапах, объективность проведения и оценивания региональных мониторинговых работ, ВПР, НИКО, ГИА.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 xml:space="preserve">9. Обеспечить соответствие результатов ГИА годовым (в 9-х классах) и итоговым (в 11-х классах) отметкам.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 xml:space="preserve">10. Обеспечить участие в тренировочных мероприятиях федерального и регионального уровня. </w:t>
      </w:r>
    </w:p>
    <w:p w:rsidR="00F665F8" w:rsidRDefault="00F665F8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5F8">
        <w:rPr>
          <w:rFonts w:ascii="Times New Roman" w:hAnsi="Times New Roman" w:cs="Times New Roman"/>
          <w:sz w:val="28"/>
          <w:szCs w:val="28"/>
        </w:rPr>
        <w:t>11. Обеспечить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5F8">
        <w:rPr>
          <w:rFonts w:ascii="Times New Roman" w:hAnsi="Times New Roman" w:cs="Times New Roman"/>
          <w:sz w:val="28"/>
          <w:szCs w:val="28"/>
        </w:rPr>
        <w:t>% обучение кадров, задействованных в проведении ГИА в качестве экспертов, сотрудников ПП</w:t>
      </w:r>
      <w:r>
        <w:rPr>
          <w:rFonts w:ascii="Times New Roman" w:hAnsi="Times New Roman" w:cs="Times New Roman"/>
          <w:sz w:val="28"/>
          <w:szCs w:val="28"/>
        </w:rPr>
        <w:t>Э.</w:t>
      </w:r>
    </w:p>
    <w:p w:rsidR="00564A7A" w:rsidRDefault="00564A7A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A7A">
        <w:rPr>
          <w:rFonts w:ascii="Times New Roman" w:hAnsi="Times New Roman" w:cs="Times New Roman"/>
          <w:sz w:val="28"/>
          <w:szCs w:val="28"/>
        </w:rPr>
        <w:t>12. Организовать реализацию мероприятий программ по повышению качества образования в школах с низкими образовательными результатами.</w:t>
      </w:r>
    </w:p>
    <w:p w:rsidR="00A50C1C" w:rsidRDefault="00A50C1C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C1C" w:rsidRDefault="00A50C1C" w:rsidP="00F66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C1C" w:rsidRDefault="00A50C1C" w:rsidP="00A50C1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подготовил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заместитель начальника управления образования </w:t>
      </w:r>
    </w:p>
    <w:p w:rsidR="00A50C1C" w:rsidRPr="00A50C1C" w:rsidRDefault="00A50C1C" w:rsidP="00A50C1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Чиж Л.В.</w:t>
      </w:r>
    </w:p>
    <w:sectPr w:rsidR="00A50C1C" w:rsidRPr="00A5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74"/>
    <w:rsid w:val="0000046E"/>
    <w:rsid w:val="00010A91"/>
    <w:rsid w:val="00014936"/>
    <w:rsid w:val="000154DB"/>
    <w:rsid w:val="00015F1C"/>
    <w:rsid w:val="00035B7E"/>
    <w:rsid w:val="00040CAD"/>
    <w:rsid w:val="00042A74"/>
    <w:rsid w:val="0004462B"/>
    <w:rsid w:val="00045022"/>
    <w:rsid w:val="00055E13"/>
    <w:rsid w:val="00087A08"/>
    <w:rsid w:val="0009256D"/>
    <w:rsid w:val="000B2871"/>
    <w:rsid w:val="000E750C"/>
    <w:rsid w:val="000F46CE"/>
    <w:rsid w:val="001039A5"/>
    <w:rsid w:val="00103F8B"/>
    <w:rsid w:val="00120E95"/>
    <w:rsid w:val="00124981"/>
    <w:rsid w:val="0014322E"/>
    <w:rsid w:val="00176D36"/>
    <w:rsid w:val="00181101"/>
    <w:rsid w:val="001A3B6B"/>
    <w:rsid w:val="001C145B"/>
    <w:rsid w:val="001C605E"/>
    <w:rsid w:val="001F3644"/>
    <w:rsid w:val="002055AD"/>
    <w:rsid w:val="002100D0"/>
    <w:rsid w:val="00221C18"/>
    <w:rsid w:val="002224AD"/>
    <w:rsid w:val="0023146E"/>
    <w:rsid w:val="002363B6"/>
    <w:rsid w:val="00245B37"/>
    <w:rsid w:val="00253BE6"/>
    <w:rsid w:val="002646CE"/>
    <w:rsid w:val="002659E9"/>
    <w:rsid w:val="0027020C"/>
    <w:rsid w:val="00274070"/>
    <w:rsid w:val="00277257"/>
    <w:rsid w:val="002B2122"/>
    <w:rsid w:val="002B3CE2"/>
    <w:rsid w:val="002C1C14"/>
    <w:rsid w:val="002C5DE3"/>
    <w:rsid w:val="002D4F94"/>
    <w:rsid w:val="002E3056"/>
    <w:rsid w:val="002E5371"/>
    <w:rsid w:val="002F3E2A"/>
    <w:rsid w:val="00303433"/>
    <w:rsid w:val="00303DCF"/>
    <w:rsid w:val="0030428E"/>
    <w:rsid w:val="00314219"/>
    <w:rsid w:val="00314FE5"/>
    <w:rsid w:val="00334A4B"/>
    <w:rsid w:val="00344983"/>
    <w:rsid w:val="00392F57"/>
    <w:rsid w:val="003A5947"/>
    <w:rsid w:val="003C0F67"/>
    <w:rsid w:val="003F3BA7"/>
    <w:rsid w:val="00410FB4"/>
    <w:rsid w:val="00416B31"/>
    <w:rsid w:val="004334BD"/>
    <w:rsid w:val="00437AAB"/>
    <w:rsid w:val="00446FEB"/>
    <w:rsid w:val="00457C7E"/>
    <w:rsid w:val="00457CC9"/>
    <w:rsid w:val="00462679"/>
    <w:rsid w:val="00483BDE"/>
    <w:rsid w:val="00486097"/>
    <w:rsid w:val="004A76F0"/>
    <w:rsid w:val="004B369B"/>
    <w:rsid w:val="004C1C67"/>
    <w:rsid w:val="004C2347"/>
    <w:rsid w:val="004C3905"/>
    <w:rsid w:val="004D49DF"/>
    <w:rsid w:val="004F695B"/>
    <w:rsid w:val="005101DB"/>
    <w:rsid w:val="00527A34"/>
    <w:rsid w:val="005333F2"/>
    <w:rsid w:val="005607E0"/>
    <w:rsid w:val="0056225A"/>
    <w:rsid w:val="00564A7A"/>
    <w:rsid w:val="00567C64"/>
    <w:rsid w:val="00574379"/>
    <w:rsid w:val="005828E1"/>
    <w:rsid w:val="005877FD"/>
    <w:rsid w:val="005A1C2B"/>
    <w:rsid w:val="005A3B18"/>
    <w:rsid w:val="005C6C5B"/>
    <w:rsid w:val="005D054A"/>
    <w:rsid w:val="005E6178"/>
    <w:rsid w:val="005F7870"/>
    <w:rsid w:val="0060145C"/>
    <w:rsid w:val="006244C4"/>
    <w:rsid w:val="00625CCF"/>
    <w:rsid w:val="006349C0"/>
    <w:rsid w:val="00644ADB"/>
    <w:rsid w:val="006679A8"/>
    <w:rsid w:val="00675226"/>
    <w:rsid w:val="0069080A"/>
    <w:rsid w:val="006A3094"/>
    <w:rsid w:val="006B271A"/>
    <w:rsid w:val="006C26CA"/>
    <w:rsid w:val="006E6B4C"/>
    <w:rsid w:val="006F07BB"/>
    <w:rsid w:val="006F6750"/>
    <w:rsid w:val="00702742"/>
    <w:rsid w:val="007142FD"/>
    <w:rsid w:val="00727A9B"/>
    <w:rsid w:val="00735BA7"/>
    <w:rsid w:val="00750847"/>
    <w:rsid w:val="00767D5A"/>
    <w:rsid w:val="00782A2B"/>
    <w:rsid w:val="007841FD"/>
    <w:rsid w:val="00784368"/>
    <w:rsid w:val="00785441"/>
    <w:rsid w:val="00797BE7"/>
    <w:rsid w:val="007A22D2"/>
    <w:rsid w:val="007B17CF"/>
    <w:rsid w:val="007C652B"/>
    <w:rsid w:val="007C6A94"/>
    <w:rsid w:val="007C76FB"/>
    <w:rsid w:val="007D0781"/>
    <w:rsid w:val="007D2E23"/>
    <w:rsid w:val="007D6C2D"/>
    <w:rsid w:val="007E0857"/>
    <w:rsid w:val="007E5787"/>
    <w:rsid w:val="007F0EF5"/>
    <w:rsid w:val="007F1473"/>
    <w:rsid w:val="007F6640"/>
    <w:rsid w:val="0080576E"/>
    <w:rsid w:val="00842201"/>
    <w:rsid w:val="00854653"/>
    <w:rsid w:val="008608FA"/>
    <w:rsid w:val="008A4746"/>
    <w:rsid w:val="008B153A"/>
    <w:rsid w:val="008B3FCD"/>
    <w:rsid w:val="008B5C74"/>
    <w:rsid w:val="008C1968"/>
    <w:rsid w:val="008C2805"/>
    <w:rsid w:val="008C77FF"/>
    <w:rsid w:val="008D0245"/>
    <w:rsid w:val="008D14C0"/>
    <w:rsid w:val="008D26B1"/>
    <w:rsid w:val="008F2083"/>
    <w:rsid w:val="008F45DD"/>
    <w:rsid w:val="00904A23"/>
    <w:rsid w:val="009212E8"/>
    <w:rsid w:val="00930AB1"/>
    <w:rsid w:val="00934A61"/>
    <w:rsid w:val="0095183E"/>
    <w:rsid w:val="00957612"/>
    <w:rsid w:val="00971792"/>
    <w:rsid w:val="00972A09"/>
    <w:rsid w:val="00983C64"/>
    <w:rsid w:val="00985B32"/>
    <w:rsid w:val="00990E2E"/>
    <w:rsid w:val="009926F7"/>
    <w:rsid w:val="00994771"/>
    <w:rsid w:val="00997E46"/>
    <w:rsid w:val="009A606F"/>
    <w:rsid w:val="009B0685"/>
    <w:rsid w:val="009B0706"/>
    <w:rsid w:val="009C5582"/>
    <w:rsid w:val="009C73C6"/>
    <w:rsid w:val="009E0FCE"/>
    <w:rsid w:val="009E4BEA"/>
    <w:rsid w:val="009E7F5D"/>
    <w:rsid w:val="009F3CB8"/>
    <w:rsid w:val="00A007DF"/>
    <w:rsid w:val="00A00EDD"/>
    <w:rsid w:val="00A11A86"/>
    <w:rsid w:val="00A40B15"/>
    <w:rsid w:val="00A50C1C"/>
    <w:rsid w:val="00A520D9"/>
    <w:rsid w:val="00A52374"/>
    <w:rsid w:val="00A52879"/>
    <w:rsid w:val="00A57F76"/>
    <w:rsid w:val="00A6040B"/>
    <w:rsid w:val="00A641A6"/>
    <w:rsid w:val="00A82E92"/>
    <w:rsid w:val="00A90527"/>
    <w:rsid w:val="00AA6B68"/>
    <w:rsid w:val="00AB554D"/>
    <w:rsid w:val="00AC351F"/>
    <w:rsid w:val="00AC45FD"/>
    <w:rsid w:val="00AC6A35"/>
    <w:rsid w:val="00AC73A0"/>
    <w:rsid w:val="00AD17A7"/>
    <w:rsid w:val="00AD3013"/>
    <w:rsid w:val="00AE40C7"/>
    <w:rsid w:val="00AE75B2"/>
    <w:rsid w:val="00AF0749"/>
    <w:rsid w:val="00AF6F08"/>
    <w:rsid w:val="00B0258E"/>
    <w:rsid w:val="00B03208"/>
    <w:rsid w:val="00B142BF"/>
    <w:rsid w:val="00B22FEB"/>
    <w:rsid w:val="00B4269B"/>
    <w:rsid w:val="00B84A7B"/>
    <w:rsid w:val="00B9589E"/>
    <w:rsid w:val="00B976CB"/>
    <w:rsid w:val="00B97B23"/>
    <w:rsid w:val="00BA03CE"/>
    <w:rsid w:val="00BA5904"/>
    <w:rsid w:val="00BB5CB2"/>
    <w:rsid w:val="00BC39C7"/>
    <w:rsid w:val="00BD5F27"/>
    <w:rsid w:val="00BE1E57"/>
    <w:rsid w:val="00C04B22"/>
    <w:rsid w:val="00C2133F"/>
    <w:rsid w:val="00C22E54"/>
    <w:rsid w:val="00C46749"/>
    <w:rsid w:val="00C6082D"/>
    <w:rsid w:val="00C7564C"/>
    <w:rsid w:val="00C80C84"/>
    <w:rsid w:val="00C8142F"/>
    <w:rsid w:val="00C84EA9"/>
    <w:rsid w:val="00C90BFD"/>
    <w:rsid w:val="00CB09BE"/>
    <w:rsid w:val="00CB2B14"/>
    <w:rsid w:val="00CB6186"/>
    <w:rsid w:val="00CC2E13"/>
    <w:rsid w:val="00CC6246"/>
    <w:rsid w:val="00CE4019"/>
    <w:rsid w:val="00D04E54"/>
    <w:rsid w:val="00D109CD"/>
    <w:rsid w:val="00D22879"/>
    <w:rsid w:val="00D3310F"/>
    <w:rsid w:val="00D35194"/>
    <w:rsid w:val="00D35AD7"/>
    <w:rsid w:val="00D47048"/>
    <w:rsid w:val="00D5645A"/>
    <w:rsid w:val="00D56C8D"/>
    <w:rsid w:val="00D7291D"/>
    <w:rsid w:val="00D731F5"/>
    <w:rsid w:val="00D873D0"/>
    <w:rsid w:val="00D91641"/>
    <w:rsid w:val="00D91D77"/>
    <w:rsid w:val="00D9245F"/>
    <w:rsid w:val="00D96595"/>
    <w:rsid w:val="00DB69B3"/>
    <w:rsid w:val="00DC3241"/>
    <w:rsid w:val="00DC36F8"/>
    <w:rsid w:val="00DC7E2C"/>
    <w:rsid w:val="00DD191E"/>
    <w:rsid w:val="00DE68B4"/>
    <w:rsid w:val="00DF1DFF"/>
    <w:rsid w:val="00DF35C3"/>
    <w:rsid w:val="00DF543E"/>
    <w:rsid w:val="00DF6445"/>
    <w:rsid w:val="00DF696D"/>
    <w:rsid w:val="00DF729B"/>
    <w:rsid w:val="00E00A13"/>
    <w:rsid w:val="00E112E7"/>
    <w:rsid w:val="00E134EF"/>
    <w:rsid w:val="00E217E6"/>
    <w:rsid w:val="00E26704"/>
    <w:rsid w:val="00E26984"/>
    <w:rsid w:val="00E304B5"/>
    <w:rsid w:val="00E32633"/>
    <w:rsid w:val="00E41C3D"/>
    <w:rsid w:val="00E6178B"/>
    <w:rsid w:val="00E72A33"/>
    <w:rsid w:val="00EA259F"/>
    <w:rsid w:val="00EB2392"/>
    <w:rsid w:val="00EB31AB"/>
    <w:rsid w:val="00EB49B0"/>
    <w:rsid w:val="00EC0FD3"/>
    <w:rsid w:val="00EC4D21"/>
    <w:rsid w:val="00ED36CD"/>
    <w:rsid w:val="00ED4ED5"/>
    <w:rsid w:val="00ED73D6"/>
    <w:rsid w:val="00EE239D"/>
    <w:rsid w:val="00EE3ECC"/>
    <w:rsid w:val="00EF360E"/>
    <w:rsid w:val="00F104FA"/>
    <w:rsid w:val="00F10EB8"/>
    <w:rsid w:val="00F244BC"/>
    <w:rsid w:val="00F3197E"/>
    <w:rsid w:val="00F321AD"/>
    <w:rsid w:val="00F32718"/>
    <w:rsid w:val="00F40944"/>
    <w:rsid w:val="00F61F34"/>
    <w:rsid w:val="00F633D3"/>
    <w:rsid w:val="00F65D48"/>
    <w:rsid w:val="00F665F8"/>
    <w:rsid w:val="00F71C37"/>
    <w:rsid w:val="00F87F94"/>
    <w:rsid w:val="00F90239"/>
    <w:rsid w:val="00F942E3"/>
    <w:rsid w:val="00FA295F"/>
    <w:rsid w:val="00FA5603"/>
    <w:rsid w:val="00FA6E21"/>
    <w:rsid w:val="00FB1741"/>
    <w:rsid w:val="00FC7E9B"/>
    <w:rsid w:val="00FD1624"/>
    <w:rsid w:val="00FD2B7D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EEA79A"/>
  <w15:chartTrackingRefBased/>
  <w15:docId w15:val="{3A6620E7-84EF-42AF-9AFF-EB6286E8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0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3433"/>
    <w:rPr>
      <w:color w:val="0000FF"/>
      <w:u w:val="single"/>
    </w:rPr>
  </w:style>
  <w:style w:type="paragraph" w:styleId="a5">
    <w:name w:val="No Spacing"/>
    <w:link w:val="a6"/>
    <w:uiPriority w:val="1"/>
    <w:qFormat/>
    <w:rsid w:val="00B22F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22F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hyperlink" Target="https://fipi.ru/navigator-podgotovki" TargetMode="Externa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hyperlink" Target="https://ria.ru/person_Vladimir_Putin/" TargetMode="Externa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русскому языку</a:t>
            </a:r>
          </a:p>
        </c:rich>
      </c:tx>
      <c:layout>
        <c:manualLayout>
          <c:xMode val="edge"/>
          <c:yMode val="edge"/>
          <c:x val="0.15226072060919257"/>
          <c:y val="3.187250996015936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5777376786235062E-2"/>
          <c:y val="0.23423634545681804"/>
          <c:w val="0.90413003062117314"/>
          <c:h val="0.6368713285839278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русскому языку</c:v>
                </c:pt>
              </c:strCache>
            </c:strRef>
          </c:tx>
          <c:dLbls>
            <c:dLbl>
              <c:idx val="0"/>
              <c:layout>
                <c:manualLayout>
                  <c:x val="-4.3899724548565729E-2"/>
                  <c:y val="0.102717951622953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2A-46DC-B101-55806AF291A2}"/>
                </c:ext>
              </c:extLst>
            </c:dLbl>
            <c:dLbl>
              <c:idx val="1"/>
              <c:layout>
                <c:manualLayout>
                  <c:x val="-4.3981525277538229E-2"/>
                  <c:y val="8.35332993447761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2A-46DC-B101-55806AF291A2}"/>
                </c:ext>
              </c:extLst>
            </c:dLbl>
            <c:dLbl>
              <c:idx val="2"/>
              <c:layout>
                <c:manualLayout>
                  <c:x val="-5.3567977147732856E-2"/>
                  <c:y val="6.9972620328933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2A-46DC-B101-55806AF291A2}"/>
                </c:ext>
              </c:extLst>
            </c:dLbl>
            <c:dLbl>
              <c:idx val="3"/>
              <c:layout>
                <c:manualLayout>
                  <c:x val="-4.3981529772429577E-2"/>
                  <c:y val="8.8962542472888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2A-46DC-B101-55806AF291A2}"/>
                </c:ext>
              </c:extLst>
            </c:dLbl>
            <c:dLbl>
              <c:idx val="4"/>
              <c:layout>
                <c:manualLayout>
                  <c:x val="-4.0047114252061249E-2"/>
                  <c:y val="8.6330935251798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AC-4243-8822-AC88D23C14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65.5</c:v>
                </c:pt>
                <c:pt idx="1">
                  <c:v>62.6</c:v>
                </c:pt>
                <c:pt idx="2">
                  <c:v>60.6</c:v>
                </c:pt>
                <c:pt idx="3">
                  <c:v>60.4</c:v>
                </c:pt>
                <c:pt idx="4">
                  <c:v>53.9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02A-46DC-B101-55806AF29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09459536"/>
        <c:axId val="1909454640"/>
      </c:lineChart>
      <c:catAx>
        <c:axId val="190945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09454640"/>
        <c:crosses val="autoZero"/>
        <c:auto val="1"/>
        <c:lblAlgn val="ctr"/>
        <c:lblOffset val="100"/>
        <c:noMultiLvlLbl val="0"/>
      </c:catAx>
      <c:valAx>
        <c:axId val="1909454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09459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процентного отношения среднего балла, набранного ОУ по биологии в 2024 году по сравнению с 2023 годом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090860502405131"/>
          <c:y val="2.610398085708070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63</c:v>
                </c:pt>
                <c:pt idx="1">
                  <c:v>42.3</c:v>
                </c:pt>
                <c:pt idx="2">
                  <c:v>36</c:v>
                </c:pt>
                <c:pt idx="3">
                  <c:v>0</c:v>
                </c:pt>
                <c:pt idx="4">
                  <c:v>68</c:v>
                </c:pt>
                <c:pt idx="5">
                  <c:v>0</c:v>
                </c:pt>
                <c:pt idx="6">
                  <c:v>0</c:v>
                </c:pt>
                <c:pt idx="7">
                  <c:v>35.5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21-47F4-AA55-4B2F7C449D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47</c:v>
                </c:pt>
                <c:pt idx="1">
                  <c:v>46.3</c:v>
                </c:pt>
                <c:pt idx="2">
                  <c:v>61</c:v>
                </c:pt>
                <c:pt idx="3">
                  <c:v>0</c:v>
                </c:pt>
                <c:pt idx="4">
                  <c:v>35.5</c:v>
                </c:pt>
                <c:pt idx="5">
                  <c:v>26.3</c:v>
                </c:pt>
                <c:pt idx="6">
                  <c:v>41.3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21-47F4-AA55-4B2F7C449D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7559856"/>
        <c:axId val="1917548976"/>
      </c:barChart>
      <c:catAx>
        <c:axId val="1917559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17548976"/>
        <c:crosses val="autoZero"/>
        <c:auto val="1"/>
        <c:lblAlgn val="ctr"/>
        <c:lblOffset val="100"/>
        <c:noMultiLvlLbl val="0"/>
      </c:catAx>
      <c:valAx>
        <c:axId val="1917548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17559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истории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истории</c:v>
                </c:pt>
              </c:strCache>
            </c:strRef>
          </c:tx>
          <c:dLbls>
            <c:dLbl>
              <c:idx val="0"/>
              <c:layout>
                <c:manualLayout>
                  <c:x val="-4.8611111111111112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6E-4861-81B5-DB2707C11B26}"/>
                </c:ext>
              </c:extLst>
            </c:dLbl>
            <c:dLbl>
              <c:idx val="1"/>
              <c:layout>
                <c:manualLayout>
                  <c:x val="-3.9351851851851805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6E-4861-81B5-DB2707C11B26}"/>
                </c:ext>
              </c:extLst>
            </c:dLbl>
            <c:dLbl>
              <c:idx val="2"/>
              <c:layout>
                <c:manualLayout>
                  <c:x val="-3.9351851851851853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6E-4861-81B5-DB2707C11B26}"/>
                </c:ext>
              </c:extLst>
            </c:dLbl>
            <c:dLbl>
              <c:idx val="3"/>
              <c:layout>
                <c:manualLayout>
                  <c:x val="-3.4722222222222224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6E-4861-81B5-DB2707C11B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48.3</c:v>
                </c:pt>
                <c:pt idx="1">
                  <c:v>36.700000000000003</c:v>
                </c:pt>
                <c:pt idx="2">
                  <c:v>45</c:v>
                </c:pt>
                <c:pt idx="3">
                  <c:v>44.2</c:v>
                </c:pt>
                <c:pt idx="4">
                  <c:v>52.3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26E-4861-81B5-DB2707C11B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17550064"/>
        <c:axId val="1917556592"/>
      </c:lineChart>
      <c:catAx>
        <c:axId val="191755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17556592"/>
        <c:crosses val="autoZero"/>
        <c:auto val="1"/>
        <c:lblAlgn val="ctr"/>
        <c:lblOffset val="100"/>
        <c:noMultiLvlLbl val="0"/>
      </c:catAx>
      <c:valAx>
        <c:axId val="19175565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1755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Изменение процентного отношения среднего балла, набранного ОУ по истории в 2024 году по сравнению с 2023 годом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49.4</c:v>
                </c:pt>
                <c:pt idx="1">
                  <c:v>38</c:v>
                </c:pt>
                <c:pt idx="2">
                  <c:v>0</c:v>
                </c:pt>
                <c:pt idx="3">
                  <c:v>0</c:v>
                </c:pt>
                <c:pt idx="4">
                  <c:v>35.299999999999997</c:v>
                </c:pt>
                <c:pt idx="5">
                  <c:v>37</c:v>
                </c:pt>
                <c:pt idx="6">
                  <c:v>0</c:v>
                </c:pt>
                <c:pt idx="7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82-463F-93A1-7025568950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64.5</c:v>
                </c:pt>
                <c:pt idx="1">
                  <c:v>40</c:v>
                </c:pt>
                <c:pt idx="2">
                  <c:v>0</c:v>
                </c:pt>
                <c:pt idx="3">
                  <c:v>54</c:v>
                </c:pt>
                <c:pt idx="4">
                  <c:v>70</c:v>
                </c:pt>
                <c:pt idx="5">
                  <c:v>52.7</c:v>
                </c:pt>
                <c:pt idx="6">
                  <c:v>49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82-463F-93A1-7025568950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7554960"/>
        <c:axId val="1917557680"/>
      </c:barChart>
      <c:catAx>
        <c:axId val="19175549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17557680"/>
        <c:crosses val="autoZero"/>
        <c:auto val="1"/>
        <c:lblAlgn val="ctr"/>
        <c:lblOffset val="100"/>
        <c:noMultiLvlLbl val="0"/>
      </c:catAx>
      <c:valAx>
        <c:axId val="19175576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17554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обществознанию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обществознанию</c:v>
                </c:pt>
              </c:strCache>
            </c:strRef>
          </c:tx>
          <c:dLbls>
            <c:dLbl>
              <c:idx val="0"/>
              <c:layout>
                <c:manualLayout>
                  <c:x val="-5.3240740740740741E-2"/>
                  <c:y val="-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A3-4010-9404-20B44DC586A8}"/>
                </c:ext>
              </c:extLst>
            </c:dLbl>
            <c:dLbl>
              <c:idx val="1"/>
              <c:layout>
                <c:manualLayout>
                  <c:x val="-5.32407407407407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A3-4010-9404-20B44DC586A8}"/>
                </c:ext>
              </c:extLst>
            </c:dLbl>
            <c:dLbl>
              <c:idx val="2"/>
              <c:layout>
                <c:manualLayout>
                  <c:x val="-5.0925985935349818E-2"/>
                  <c:y val="0.107211913728175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A3-4010-9404-20B44DC586A8}"/>
                </c:ext>
              </c:extLst>
            </c:dLbl>
            <c:dLbl>
              <c:idx val="3"/>
              <c:layout>
                <c:manualLayout>
                  <c:x val="-4.8611168392834005E-2"/>
                  <c:y val="7.9606641561109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A3-4010-9404-20B44DC586A8}"/>
                </c:ext>
              </c:extLst>
            </c:dLbl>
            <c:dLbl>
              <c:idx val="4"/>
              <c:layout>
                <c:manualLayout>
                  <c:x val="-4.4895777659005882E-2"/>
                  <c:y val="8.2608695652173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8F-42F4-B6B4-CF755286D0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47.9</c:v>
                </c:pt>
                <c:pt idx="1">
                  <c:v>47.9</c:v>
                </c:pt>
                <c:pt idx="2">
                  <c:v>53.3</c:v>
                </c:pt>
                <c:pt idx="3">
                  <c:v>44.6</c:v>
                </c:pt>
                <c:pt idx="4">
                  <c:v>48.6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BA3-4010-9404-20B44DC586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17552784"/>
        <c:axId val="1917559312"/>
      </c:lineChart>
      <c:catAx>
        <c:axId val="191755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17559312"/>
        <c:crosses val="autoZero"/>
        <c:auto val="1"/>
        <c:lblAlgn val="ctr"/>
        <c:lblOffset val="100"/>
        <c:noMultiLvlLbl val="0"/>
      </c:catAx>
      <c:valAx>
        <c:axId val="19175593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17552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Изменение процентного отношения среднего балла, набранного ОУ по обществознанию в 2024 году по сравнению с 2023 годом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53.4</c:v>
                </c:pt>
                <c:pt idx="1">
                  <c:v>41.3</c:v>
                </c:pt>
                <c:pt idx="2">
                  <c:v>0</c:v>
                </c:pt>
                <c:pt idx="3">
                  <c:v>0</c:v>
                </c:pt>
                <c:pt idx="4">
                  <c:v>44.7</c:v>
                </c:pt>
                <c:pt idx="5">
                  <c:v>33.200000000000003</c:v>
                </c:pt>
                <c:pt idx="6">
                  <c:v>0</c:v>
                </c:pt>
                <c:pt idx="7">
                  <c:v>30.6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FD-4ADE-A486-AAAAA94023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49.25</c:v>
                </c:pt>
                <c:pt idx="1">
                  <c:v>41.1</c:v>
                </c:pt>
                <c:pt idx="2">
                  <c:v>70</c:v>
                </c:pt>
                <c:pt idx="3">
                  <c:v>53.5</c:v>
                </c:pt>
                <c:pt idx="4">
                  <c:v>47.7</c:v>
                </c:pt>
                <c:pt idx="5">
                  <c:v>60.7</c:v>
                </c:pt>
                <c:pt idx="6">
                  <c:v>44.5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FD-4ADE-A486-AAAAA94023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7547888"/>
        <c:axId val="1945681168"/>
      </c:barChart>
      <c:catAx>
        <c:axId val="1917547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45681168"/>
        <c:crosses val="autoZero"/>
        <c:auto val="1"/>
        <c:lblAlgn val="ctr"/>
        <c:lblOffset val="100"/>
        <c:noMultiLvlLbl val="0"/>
      </c:catAx>
      <c:valAx>
        <c:axId val="19456811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17547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физике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физике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FB-43AA-82C7-0F429B2BA099}"/>
                </c:ext>
              </c:extLst>
            </c:dLbl>
            <c:dLbl>
              <c:idx val="1"/>
              <c:layout>
                <c:manualLayout>
                  <c:x val="-4.6296296296296328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FB-43AA-82C7-0F429B2BA099}"/>
                </c:ext>
              </c:extLst>
            </c:dLbl>
            <c:dLbl>
              <c:idx val="2"/>
              <c:layout>
                <c:manualLayout>
                  <c:x val="-5.0925925925925923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FB-43AA-82C7-0F429B2BA099}"/>
                </c:ext>
              </c:extLst>
            </c:dLbl>
            <c:dLbl>
              <c:idx val="3"/>
              <c:layout>
                <c:manualLayout>
                  <c:x val="-3.9351851851851853E-2"/>
                  <c:y val="-5.55555555555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FB-43AA-82C7-0F429B2BA0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39.799999999999997</c:v>
                </c:pt>
                <c:pt idx="1">
                  <c:v>46.4</c:v>
                </c:pt>
                <c:pt idx="2">
                  <c:v>49.1</c:v>
                </c:pt>
                <c:pt idx="3">
                  <c:v>43</c:v>
                </c:pt>
                <c:pt idx="4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DFB-43AA-82C7-0F429B2BA0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45682256"/>
        <c:axId val="1945670832"/>
      </c:lineChart>
      <c:catAx>
        <c:axId val="194568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45670832"/>
        <c:crosses val="autoZero"/>
        <c:auto val="1"/>
        <c:lblAlgn val="ctr"/>
        <c:lblOffset val="100"/>
        <c:noMultiLvlLbl val="0"/>
      </c:catAx>
      <c:valAx>
        <c:axId val="1945670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45682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Изменение процентного отношения среднего балла,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набранного ОУ по физике в 2024 году по сравнению с 2023 годом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407006415864684E-2"/>
          <c:y val="0.23443475815523082"/>
          <c:w val="0.79627394380093641"/>
          <c:h val="0.588240532433446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40.5</c:v>
                </c:pt>
                <c:pt idx="1">
                  <c:v>41</c:v>
                </c:pt>
                <c:pt idx="2">
                  <c:v>0</c:v>
                </c:pt>
                <c:pt idx="3">
                  <c:v>0</c:v>
                </c:pt>
                <c:pt idx="4">
                  <c:v>51</c:v>
                </c:pt>
                <c:pt idx="5">
                  <c:v>33</c:v>
                </c:pt>
                <c:pt idx="6">
                  <c:v>0</c:v>
                </c:pt>
                <c:pt idx="7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78-4D0F-ABD1-3D455CC7DC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44.5</c:v>
                </c:pt>
                <c:pt idx="2">
                  <c:v>0</c:v>
                </c:pt>
                <c:pt idx="3">
                  <c:v>0</c:v>
                </c:pt>
                <c:pt idx="4">
                  <c:v>35.5</c:v>
                </c:pt>
                <c:pt idx="5">
                  <c:v>0</c:v>
                </c:pt>
                <c:pt idx="6">
                  <c:v>45</c:v>
                </c:pt>
                <c:pt idx="7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78-4D0F-ABD1-3D455CC7DC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5680080"/>
        <c:axId val="1945678992"/>
      </c:barChart>
      <c:catAx>
        <c:axId val="1945680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45678992"/>
        <c:crosses val="autoZero"/>
        <c:auto val="1"/>
        <c:lblAlgn val="ctr"/>
        <c:lblOffset val="100"/>
        <c:noMultiLvlLbl val="0"/>
      </c:catAx>
      <c:valAx>
        <c:axId val="1945678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45680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информатике и ИКТ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обществознанию</c:v>
                </c:pt>
              </c:strCache>
            </c:strRef>
          </c:tx>
          <c:dLbls>
            <c:dLbl>
              <c:idx val="0"/>
              <c:layout>
                <c:manualLayout>
                  <c:x val="-5.3240740740740741E-2"/>
                  <c:y val="-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E1-4ABA-9AF3-1C027EF4E754}"/>
                </c:ext>
              </c:extLst>
            </c:dLbl>
            <c:dLbl>
              <c:idx val="1"/>
              <c:layout>
                <c:manualLayout>
                  <c:x val="-5.32407407407407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E1-4ABA-9AF3-1C027EF4E754}"/>
                </c:ext>
              </c:extLst>
            </c:dLbl>
            <c:dLbl>
              <c:idx val="2"/>
              <c:layout>
                <c:manualLayout>
                  <c:x val="-5.0925925925925923E-2"/>
                  <c:y val="-7.539682539682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E1-4ABA-9AF3-1C027EF4E754}"/>
                </c:ext>
              </c:extLst>
            </c:dLbl>
            <c:dLbl>
              <c:idx val="3"/>
              <c:layout>
                <c:manualLayout>
                  <c:x val="-4.8611111111111112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E1-4ABA-9AF3-1C027EF4E754}"/>
                </c:ext>
              </c:extLst>
            </c:dLbl>
            <c:dLbl>
              <c:idx val="4"/>
              <c:layout>
                <c:manualLayout>
                  <c:x val="-2.6186579378068901E-2"/>
                  <c:y val="-8.5676037483266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79-40B7-BD5D-05B07064F2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55.2</c:v>
                </c:pt>
                <c:pt idx="1">
                  <c:v>34</c:v>
                </c:pt>
                <c:pt idx="2">
                  <c:v>56</c:v>
                </c:pt>
                <c:pt idx="3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BE1-4ABA-9AF3-1C027EF4E7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45682800"/>
        <c:axId val="1945677360"/>
      </c:lineChart>
      <c:catAx>
        <c:axId val="194568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45677360"/>
        <c:crosses val="autoZero"/>
        <c:auto val="1"/>
        <c:lblAlgn val="ctr"/>
        <c:lblOffset val="100"/>
        <c:noMultiLvlLbl val="0"/>
      </c:catAx>
      <c:valAx>
        <c:axId val="19456773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45682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английскому языку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обществознанию</c:v>
                </c:pt>
              </c:strCache>
            </c:strRef>
          </c:tx>
          <c:dLbls>
            <c:dLbl>
              <c:idx val="0"/>
              <c:layout>
                <c:manualLayout>
                  <c:x val="-5.3240740740740741E-2"/>
                  <c:y val="-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E1-4ABA-9AF3-1C027EF4E754}"/>
                </c:ext>
              </c:extLst>
            </c:dLbl>
            <c:dLbl>
              <c:idx val="1"/>
              <c:layout>
                <c:manualLayout>
                  <c:x val="-5.32407407407407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E1-4ABA-9AF3-1C027EF4E754}"/>
                </c:ext>
              </c:extLst>
            </c:dLbl>
            <c:dLbl>
              <c:idx val="2"/>
              <c:layout>
                <c:manualLayout>
                  <c:x val="-5.0925925925925923E-2"/>
                  <c:y val="-7.539682539682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E1-4ABA-9AF3-1C027EF4E754}"/>
                </c:ext>
              </c:extLst>
            </c:dLbl>
            <c:dLbl>
              <c:idx val="3"/>
              <c:layout>
                <c:manualLayout>
                  <c:x val="-4.8611111111111112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E1-4ABA-9AF3-1C027EF4E7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72</c:v>
                </c:pt>
                <c:pt idx="2">
                  <c:v>46</c:v>
                </c:pt>
                <c:pt idx="3">
                  <c:v>49.5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BE1-4ABA-9AF3-1C027EF4E7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45683344"/>
        <c:axId val="1945674640"/>
      </c:lineChart>
      <c:catAx>
        <c:axId val="194568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45674640"/>
        <c:crosses val="autoZero"/>
        <c:auto val="1"/>
        <c:lblAlgn val="ctr"/>
        <c:lblOffset val="100"/>
        <c:noMultiLvlLbl val="0"/>
      </c:catAx>
      <c:valAx>
        <c:axId val="1945674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45683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по результатам ЕГЭ 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физике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FB-43AA-82C7-0F429B2BA099}"/>
                </c:ext>
              </c:extLst>
            </c:dLbl>
            <c:dLbl>
              <c:idx val="1"/>
              <c:layout>
                <c:manualLayout>
                  <c:x val="-4.6296296296296328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FB-43AA-82C7-0F429B2BA099}"/>
                </c:ext>
              </c:extLst>
            </c:dLbl>
            <c:dLbl>
              <c:idx val="2"/>
              <c:layout>
                <c:manualLayout>
                  <c:x val="-5.0925925925925923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FB-43AA-82C7-0F429B2BA099}"/>
                </c:ext>
              </c:extLst>
            </c:dLbl>
            <c:dLbl>
              <c:idx val="3"/>
              <c:layout>
                <c:manualLayout>
                  <c:x val="-3.9351851851851853E-2"/>
                  <c:y val="-5.55555555555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FB-43AA-82C7-0F429B2BA0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50.9</c:v>
                </c:pt>
                <c:pt idx="1">
                  <c:v>46.5</c:v>
                </c:pt>
                <c:pt idx="2">
                  <c:v>46.9</c:v>
                </c:pt>
                <c:pt idx="3">
                  <c:v>45.3</c:v>
                </c:pt>
                <c:pt idx="4">
                  <c:v>42.7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DFB-43AA-82C7-0F429B2BA0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45683888"/>
        <c:axId val="1945671376"/>
      </c:lineChart>
      <c:catAx>
        <c:axId val="194568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45671376"/>
        <c:crosses val="autoZero"/>
        <c:auto val="1"/>
        <c:lblAlgn val="ctr"/>
        <c:lblOffset val="100"/>
        <c:noMultiLvlLbl val="0"/>
      </c:catAx>
      <c:valAx>
        <c:axId val="19456713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45683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Изменение процентного отношения среднего балла,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набранного ОУ по русскому языку в 2024 году по сравнению с 2023 годом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65.599999999999994</c:v>
                </c:pt>
                <c:pt idx="1">
                  <c:v>58.7</c:v>
                </c:pt>
                <c:pt idx="2">
                  <c:v>58</c:v>
                </c:pt>
                <c:pt idx="3">
                  <c:v>0</c:v>
                </c:pt>
                <c:pt idx="4">
                  <c:v>53.2</c:v>
                </c:pt>
                <c:pt idx="5">
                  <c:v>49.6</c:v>
                </c:pt>
                <c:pt idx="6">
                  <c:v>0</c:v>
                </c:pt>
                <c:pt idx="7">
                  <c:v>58.7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03-48A2-BDF1-08B73864A5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64.2</c:v>
                </c:pt>
                <c:pt idx="1">
                  <c:v>49.7</c:v>
                </c:pt>
                <c:pt idx="2">
                  <c:v>49.4</c:v>
                </c:pt>
                <c:pt idx="3">
                  <c:v>76</c:v>
                </c:pt>
                <c:pt idx="4">
                  <c:v>46.4</c:v>
                </c:pt>
                <c:pt idx="5">
                  <c:v>58.3</c:v>
                </c:pt>
                <c:pt idx="6">
                  <c:v>41.2</c:v>
                </c:pt>
                <c:pt idx="7">
                  <c:v>41.5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03-48A2-BDF1-08B73864A5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9460624"/>
        <c:axId val="1909456272"/>
      </c:barChart>
      <c:catAx>
        <c:axId val="1909460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09456272"/>
        <c:crosses val="autoZero"/>
        <c:auto val="1"/>
        <c:lblAlgn val="ctr"/>
        <c:lblOffset val="100"/>
        <c:noMultiLvlLbl val="0"/>
      </c:catAx>
      <c:valAx>
        <c:axId val="19094562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09460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математике ( базовый уровень)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6902803283774848E-2"/>
          <c:y val="0.27783039847291818"/>
          <c:w val="0.91605779309535185"/>
          <c:h val="0.6249494631352898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математике ( базовый уровень)</c:v>
                </c:pt>
              </c:strCache>
            </c:strRef>
          </c:tx>
          <c:dLbls>
            <c:dLbl>
              <c:idx val="0"/>
              <c:layout>
                <c:manualLayout>
                  <c:x val="-3.213369894258427E-2"/>
                  <c:y val="-7.9350608446671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D6-4D5A-81F9-6A258E11E169}"/>
                </c:ext>
              </c:extLst>
            </c:dLbl>
            <c:dLbl>
              <c:idx val="1"/>
              <c:layout>
                <c:manualLayout>
                  <c:x val="-4.5283053675798553E-2"/>
                  <c:y val="-7.5382486280124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D6-4D5A-81F9-6A258E11E169}"/>
                </c:ext>
              </c:extLst>
            </c:dLbl>
            <c:dLbl>
              <c:idx val="2"/>
              <c:layout>
                <c:manualLayout>
                  <c:x val="-5.7870370370370371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D6-4D5A-81F9-6A258E11E169}"/>
                </c:ext>
              </c:extLst>
            </c:dLbl>
            <c:dLbl>
              <c:idx val="3"/>
              <c:layout>
                <c:manualLayout>
                  <c:x val="-3.6571155442630454E-2"/>
                  <c:y val="8.8138582677165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D6-4D5A-81F9-6A258E11E169}"/>
                </c:ext>
              </c:extLst>
            </c:dLbl>
            <c:dLbl>
              <c:idx val="4"/>
              <c:layout>
                <c:manualLayout>
                  <c:x val="-3.0558560371646833E-2"/>
                  <c:y val="8.6378239083750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D6-4D5A-81F9-6A258E11E1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3.8</c:v>
                </c:pt>
                <c:pt idx="3">
                  <c:v>3.8</c:v>
                </c:pt>
                <c:pt idx="4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8D6-4D5A-81F9-6A258E11E1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09447024"/>
        <c:axId val="1909455184"/>
      </c:lineChart>
      <c:catAx>
        <c:axId val="190944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09455184"/>
        <c:crosses val="autoZero"/>
        <c:auto val="1"/>
        <c:lblAlgn val="ctr"/>
        <c:lblOffset val="100"/>
        <c:noMultiLvlLbl val="0"/>
      </c:catAx>
      <c:valAx>
        <c:axId val="19094551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094470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Изменение процентного отношения среднего балла,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набранного ОУ по математике базового уровня в 2024 году по сравнению с 2023 годом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  <c:pt idx="4">
                  <c:v>3.4</c:v>
                </c:pt>
                <c:pt idx="5">
                  <c:v>3.5</c:v>
                </c:pt>
                <c:pt idx="6">
                  <c:v>0</c:v>
                </c:pt>
                <c:pt idx="7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03-48A2-BDF1-08B73864A5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4.2</c:v>
                </c:pt>
                <c:pt idx="1">
                  <c:v>3.7</c:v>
                </c:pt>
                <c:pt idx="2">
                  <c:v>4</c:v>
                </c:pt>
                <c:pt idx="3">
                  <c:v>4</c:v>
                </c:pt>
                <c:pt idx="4">
                  <c:v>3.9</c:v>
                </c:pt>
                <c:pt idx="5">
                  <c:v>3.9</c:v>
                </c:pt>
                <c:pt idx="6">
                  <c:v>3.3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03-48A2-BDF1-08B73864A5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9446480"/>
        <c:axId val="1909455728"/>
      </c:barChart>
      <c:catAx>
        <c:axId val="1909446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09455728"/>
        <c:crosses val="autoZero"/>
        <c:auto val="1"/>
        <c:lblAlgn val="ctr"/>
        <c:lblOffset val="100"/>
        <c:noMultiLvlLbl val="0"/>
      </c:catAx>
      <c:valAx>
        <c:axId val="19094557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09446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математике профильного уровня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математике (профильный уровень)</c:v>
                </c:pt>
              </c:strCache>
            </c:strRef>
          </c:tx>
          <c:dLbls>
            <c:dLbl>
              <c:idx val="0"/>
              <c:layout>
                <c:manualLayout>
                  <c:x val="-4.1666666666666664E-2"/>
                  <c:y val="-5.55555555555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D1-4F17-A377-10FF4C24528F}"/>
                </c:ext>
              </c:extLst>
            </c:dLbl>
            <c:dLbl>
              <c:idx val="1"/>
              <c:layout>
                <c:manualLayout>
                  <c:x val="-5.0925925925925902E-2"/>
                  <c:y val="-7.5396825396825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D1-4F17-A377-10FF4C24528F}"/>
                </c:ext>
              </c:extLst>
            </c:dLbl>
            <c:dLbl>
              <c:idx val="2"/>
              <c:layout>
                <c:manualLayout>
                  <c:x val="-4.3981481481481483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D1-4F17-A377-10FF4C24528F}"/>
                </c:ext>
              </c:extLst>
            </c:dLbl>
            <c:dLbl>
              <c:idx val="3"/>
              <c:layout>
                <c:manualLayout>
                  <c:x val="-4.3981481481481483E-2"/>
                  <c:y val="8.7301587301587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D1-4F17-A377-10FF4C2452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36.4</c:v>
                </c:pt>
                <c:pt idx="1">
                  <c:v>47</c:v>
                </c:pt>
                <c:pt idx="2">
                  <c:v>56.7</c:v>
                </c:pt>
                <c:pt idx="3">
                  <c:v>40.1</c:v>
                </c:pt>
                <c:pt idx="4">
                  <c:v>48.1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9D1-4F17-A377-10FF4C2452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09449200"/>
        <c:axId val="1909453552"/>
      </c:lineChart>
      <c:catAx>
        <c:axId val="190944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09453552"/>
        <c:crosses val="autoZero"/>
        <c:auto val="1"/>
        <c:lblAlgn val="ctr"/>
        <c:lblOffset val="100"/>
        <c:noMultiLvlLbl val="0"/>
      </c:catAx>
      <c:valAx>
        <c:axId val="19094535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09449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процентного отношения среднего балла, набранного ОУ по математике профильного уровня в 2024 году по сравнению с 2023 годом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44.8</c:v>
                </c:pt>
                <c:pt idx="1">
                  <c:v>54</c:v>
                </c:pt>
                <c:pt idx="2">
                  <c:v>0</c:v>
                </c:pt>
                <c:pt idx="3">
                  <c:v>0</c:v>
                </c:pt>
                <c:pt idx="4">
                  <c:v>52</c:v>
                </c:pt>
                <c:pt idx="5">
                  <c:v>24.3</c:v>
                </c:pt>
                <c:pt idx="6">
                  <c:v>0</c:v>
                </c:pt>
                <c:pt idx="7">
                  <c:v>36.299999999999997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D0-430E-96E7-48D2A71AE9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55.2</c:v>
                </c:pt>
                <c:pt idx="1">
                  <c:v>35.700000000000003</c:v>
                </c:pt>
                <c:pt idx="2">
                  <c:v>0</c:v>
                </c:pt>
                <c:pt idx="3">
                  <c:v>90</c:v>
                </c:pt>
                <c:pt idx="4">
                  <c:v>34</c:v>
                </c:pt>
                <c:pt idx="5">
                  <c:v>0</c:v>
                </c:pt>
                <c:pt idx="6">
                  <c:v>36.5</c:v>
                </c:pt>
                <c:pt idx="7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D0-430E-96E7-48D2A71AE9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9460080"/>
        <c:axId val="1909451920"/>
      </c:barChart>
      <c:catAx>
        <c:axId val="1909460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09451920"/>
        <c:crosses val="autoZero"/>
        <c:auto val="1"/>
        <c:lblAlgn val="ctr"/>
        <c:lblOffset val="100"/>
        <c:noMultiLvlLbl val="0"/>
      </c:catAx>
      <c:valAx>
        <c:axId val="19094519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09460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среднего балла выпускников 11 класса по результатам ЕГЭ по химии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5.3785360163312937E-2"/>
                  <c:y val="-5.6138797346817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651416122004354E-2"/>
                      <c:h val="8.70287539936102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456-4707-A159-11087395C602}"/>
                </c:ext>
              </c:extLst>
            </c:dLbl>
            <c:dLbl>
              <c:idx val="1"/>
              <c:layout>
                <c:manualLayout>
                  <c:x val="-3.9624140119739935E-2"/>
                  <c:y val="7.2531508641291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56-4707-A159-11087395C602}"/>
                </c:ext>
              </c:extLst>
            </c:dLbl>
            <c:dLbl>
              <c:idx val="2"/>
              <c:layout>
                <c:manualLayout>
                  <c:x val="-3.4722179335426206E-2"/>
                  <c:y val="8.4791158293711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56-4707-A159-11087395C602}"/>
                </c:ext>
              </c:extLst>
            </c:dLbl>
            <c:dLbl>
              <c:idx val="3"/>
              <c:layout>
                <c:manualLayout>
                  <c:x val="-3.9351894738648023E-2"/>
                  <c:y val="6.768836004125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56-4707-A159-11087395C602}"/>
                </c:ext>
              </c:extLst>
            </c:dLbl>
            <c:dLbl>
              <c:idx val="4"/>
              <c:layout>
                <c:manualLayout>
                  <c:x val="-3.9215686274509963E-2"/>
                  <c:y val="8.0937167199147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59-4ACF-A6D1-EBE0955BEB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53.2</c:v>
                </c:pt>
                <c:pt idx="1">
                  <c:v>33.299999999999997</c:v>
                </c:pt>
                <c:pt idx="2">
                  <c:v>55.7</c:v>
                </c:pt>
                <c:pt idx="3">
                  <c:v>57.6</c:v>
                </c:pt>
                <c:pt idx="4">
                  <c:v>41.1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456-4707-A159-11087395C6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17546256"/>
        <c:axId val="1917553872"/>
      </c:lineChart>
      <c:catAx>
        <c:axId val="191754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17553872"/>
        <c:crosses val="autoZero"/>
        <c:auto val="1"/>
        <c:lblAlgn val="ctr"/>
        <c:lblOffset val="100"/>
        <c:noMultiLvlLbl val="0"/>
      </c:catAx>
      <c:valAx>
        <c:axId val="19175538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17546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процентного отношения среднего балла, набранного ОУ по химии в 2023 году по сравнению с 2022 годом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70.400000000000006</c:v>
                </c:pt>
                <c:pt idx="1">
                  <c:v>44.7</c:v>
                </c:pt>
                <c:pt idx="2">
                  <c:v>23</c:v>
                </c:pt>
                <c:pt idx="3">
                  <c:v>0</c:v>
                </c:pt>
                <c:pt idx="4">
                  <c:v>68.5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21-47F4-AA55-4B2F7C449D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48.6</c:v>
                </c:pt>
                <c:pt idx="1">
                  <c:v>49.3</c:v>
                </c:pt>
                <c:pt idx="2">
                  <c:v>0</c:v>
                </c:pt>
                <c:pt idx="3">
                  <c:v>0</c:v>
                </c:pt>
                <c:pt idx="4">
                  <c:v>19</c:v>
                </c:pt>
                <c:pt idx="5">
                  <c:v>39.5</c:v>
                </c:pt>
                <c:pt idx="6">
                  <c:v>31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21-47F4-AA55-4B2F7C449D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7552240"/>
        <c:axId val="1917555504"/>
      </c:barChart>
      <c:catAx>
        <c:axId val="1917552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17555504"/>
        <c:crosses val="autoZero"/>
        <c:auto val="1"/>
        <c:lblAlgn val="ctr"/>
        <c:lblOffset val="100"/>
        <c:noMultiLvlLbl val="0"/>
      </c:catAx>
      <c:valAx>
        <c:axId val="1917555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17552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биологии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биологии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B2-4EAE-944C-9065E862AB79}"/>
                </c:ext>
              </c:extLst>
            </c:dLbl>
            <c:dLbl>
              <c:idx val="1"/>
              <c:layout>
                <c:manualLayout>
                  <c:x val="-3.7037037037037028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B2-4EAE-944C-9065E862AB79}"/>
                </c:ext>
              </c:extLst>
            </c:dLbl>
            <c:dLbl>
              <c:idx val="2"/>
              <c:layout>
                <c:manualLayout>
                  <c:x val="-3.9351851851851853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B2-4EAE-944C-9065E862AB79}"/>
                </c:ext>
              </c:extLst>
            </c:dLbl>
            <c:dLbl>
              <c:idx val="3"/>
              <c:layout>
                <c:manualLayout>
                  <c:x val="-4.3981481481481483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B2-4EAE-944C-9065E862AB79}"/>
                </c:ext>
              </c:extLst>
            </c:dLbl>
            <c:dLbl>
              <c:idx val="4"/>
              <c:layout>
                <c:manualLayout>
                  <c:x val="-4.4444444444444446E-2"/>
                  <c:y val="9.9644128113879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D1-4FFB-8DD5-C5AA21CCC9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  <c:pt idx="1">
                  <c:v>37</c:v>
                </c:pt>
                <c:pt idx="2">
                  <c:v>44.7</c:v>
                </c:pt>
                <c:pt idx="3">
                  <c:v>52.2</c:v>
                </c:pt>
                <c:pt idx="4">
                  <c:v>42.6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AB2-4EAE-944C-9065E862AB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17554416"/>
        <c:axId val="1917546800"/>
      </c:lineChart>
      <c:catAx>
        <c:axId val="191755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17546800"/>
        <c:crosses val="autoZero"/>
        <c:auto val="1"/>
        <c:lblAlgn val="ctr"/>
        <c:lblOffset val="100"/>
        <c:noMultiLvlLbl val="0"/>
      </c:catAx>
      <c:valAx>
        <c:axId val="1917546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17554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5585-C431-4B5E-98D8-BFA48D7F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32</Pages>
  <Words>9120</Words>
  <Characters>51988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250</cp:revision>
  <dcterms:created xsi:type="dcterms:W3CDTF">2024-07-10T07:58:00Z</dcterms:created>
  <dcterms:modified xsi:type="dcterms:W3CDTF">2024-10-15T11:47:00Z</dcterms:modified>
</cp:coreProperties>
</file>