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85" w:rsidRDefault="006E1D85">
      <w:pPr>
        <w:pStyle w:val="ac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8"/>
        <w:gridCol w:w="1983"/>
      </w:tblGrid>
      <w:tr w:rsidR="006E1D85">
        <w:trPr>
          <w:trHeight w:val="118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E1D85" w:rsidRDefault="00D331F9">
            <w:pPr>
              <w:pStyle w:val="ac"/>
              <w:ind w:left="-108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Министерством образования Ставропольского края проводится конкурсный отбор учителей на право получения выплаты в размере 1 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млн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рублей, прибывшим (переехавшим) на работу в расположенные на территории Ставропольского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6E1D85" w:rsidRDefault="00D331F9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1DA8D528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11430</wp:posOffset>
                      </wp:positionV>
                      <wp:extent cx="1104900" cy="865505"/>
                      <wp:effectExtent l="0" t="0" r="0" b="0"/>
                      <wp:wrapSquare wrapText="bothSides"/>
                      <wp:docPr id="1" name="Picture 2" descr="C:\Users\shatova_ta\Downloads\9c560c908a7a340e401950584968842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C:\Users\shatova_ta\Downloads\9c560c908a7a340e4019505849688428.png"/>
                              <pic:cNvPicPr/>
                            </pic:nvPicPr>
                            <pic:blipFill>
                              <a:blip r:embed="rId5">
                                <a:alphaModFix amt="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6">
                                        <a14:imgEffect>
                                          <a14:sharpenSoften amount="-1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1104840" cy="8654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2" stroked="f" o:allowincell="t" style="position:absolute;margin-left:35.25pt;margin-top:0.9pt;width:86.95pt;height:68.1pt;mso-wrap-style:none;v-text-anchor:middle" wp14:anchorId="1DA8D528" type="_x0000_t75">
                      <v:imagedata r:id="rId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22680" cy="880110"/>
                  <wp:effectExtent l="0" t="0" r="0" b="0"/>
                  <wp:wrapSquare wrapText="largest"/>
                  <wp:docPr id="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1D85" w:rsidRDefault="00D331F9">
      <w:pPr>
        <w:pStyle w:val="ac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края сельские населенные пункты, </w:t>
      </w:r>
      <w:r>
        <w:rPr>
          <w:rFonts w:ascii="Times New Roman" w:hAnsi="Times New Roman" w:cs="Times New Roman"/>
          <w:b/>
          <w:sz w:val="32"/>
          <w:szCs w:val="32"/>
        </w:rPr>
        <w:t>либо рабочие поселки, либо поселки городского типа, либо города с населением до 50 тыс. человек (программа «Земский учитель»).</w:t>
      </w:r>
    </w:p>
    <w:p w:rsidR="006E1D85" w:rsidRDefault="00D331F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учителей, определяемых победителями конкурсного отбора в 2024 году, составляет 29 человек.</w:t>
      </w:r>
    </w:p>
    <w:p w:rsidR="006E1D85" w:rsidRDefault="00D331F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 на участие в конкурсн</w:t>
      </w:r>
      <w:r>
        <w:rPr>
          <w:rFonts w:ascii="Times New Roman" w:hAnsi="Times New Roman" w:cs="Times New Roman"/>
          <w:sz w:val="32"/>
          <w:szCs w:val="32"/>
        </w:rPr>
        <w:t>ом отборе имеют учителя в возрасте до 55 лет, имеющие образование, соответствующее квалификационным требованиям.</w:t>
      </w:r>
    </w:p>
    <w:p w:rsidR="006E1D85" w:rsidRDefault="00D331F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Выплата предоставляется при соблюдении условий:</w:t>
      </w:r>
    </w:p>
    <w:p w:rsidR="006E1D85" w:rsidRDefault="00D331F9">
      <w:pPr>
        <w:pStyle w:val="ac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признание учителя победителем конкурсного отбора;</w:t>
      </w:r>
    </w:p>
    <w:p w:rsidR="006E1D85" w:rsidRDefault="00D331F9">
      <w:pPr>
        <w:pStyle w:val="ac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представление учителем согласия на пере</w:t>
      </w:r>
      <w:r>
        <w:rPr>
          <w:rFonts w:ascii="Times New Roman" w:hAnsi="Times New Roman" w:cs="Times New Roman"/>
          <w:sz w:val="32"/>
          <w:szCs w:val="32"/>
        </w:rPr>
        <w:t>езд;</w:t>
      </w:r>
    </w:p>
    <w:p w:rsidR="006E1D85" w:rsidRDefault="00D331F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 заключение учителем трудового договора с общеобразовательной организацией Ставропольского края, по должности, включенной в Перечень вакантных, при замещении которых осуществляются выплаты (131 вакантная должность в 21 округе Ставропольского края).</w:t>
      </w:r>
    </w:p>
    <w:p w:rsidR="006E1D85" w:rsidRDefault="00D331F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населенный пункт, в который планирует переехать претендент, не должен находиться в муниципальном/городском округе Ставропольского края, в котором претендент проживает и (или) работает в настоящее время.</w:t>
      </w:r>
    </w:p>
    <w:p w:rsidR="006E1D85" w:rsidRDefault="00D331F9">
      <w:pPr>
        <w:pStyle w:val="ac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Документы на участие принимаются до 15 апреля 2024</w:t>
      </w:r>
      <w:r>
        <w:rPr>
          <w:rFonts w:ascii="Times New Roman" w:hAnsi="Times New Roman" w:cs="Times New Roman"/>
          <w:b/>
          <w:sz w:val="32"/>
          <w:szCs w:val="32"/>
        </w:rPr>
        <w:t> года Невинномысским государственным гуманитарно-техническим институтом. Контактное лицо: Воскобойникова Ирина Альбертовна, методист учебно-методического управления, тел. – 9283030045, адрес электронной почты – umu@nggti.ru.</w:t>
      </w:r>
    </w:p>
    <w:p w:rsidR="006E1D85" w:rsidRDefault="00D331F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Подробные условия участия в про</w:t>
      </w:r>
      <w:r>
        <w:rPr>
          <w:rFonts w:ascii="Times New Roman" w:hAnsi="Times New Roman" w:cs="Times New Roman"/>
          <w:sz w:val="32"/>
          <w:szCs w:val="32"/>
        </w:rPr>
        <w:t>грамме «Земский учитель», контактная информация, в том числе перечень вакантных должностей в муниципальных образовательных организациях Ставропольского края размещены в федеральной информационной системе «Земский учитель» по адресу: https://zemteacher.apkp</w:t>
      </w:r>
      <w:r>
        <w:rPr>
          <w:rFonts w:ascii="Times New Roman" w:hAnsi="Times New Roman" w:cs="Times New Roman"/>
          <w:sz w:val="32"/>
          <w:szCs w:val="32"/>
        </w:rPr>
        <w:t xml:space="preserve">ro.ru, а </w:t>
      </w:r>
      <w:r>
        <w:rPr>
          <w:rFonts w:ascii="Times New Roman" w:hAnsi="Times New Roman" w:cs="Times New Roman"/>
          <w:sz w:val="32"/>
          <w:szCs w:val="32"/>
        </w:rPr>
        <w:lastRenderedPageBreak/>
        <w:t>также в одноименном разделе на сайте министерства по адресу: http://www.stavminobr.ru.</w:t>
      </w:r>
    </w:p>
    <w:sectPr w:rsidR="006E1D85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85"/>
    <w:rsid w:val="006E1D85"/>
    <w:rsid w:val="00D3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62B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F5373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rmal (Web)"/>
    <w:basedOn w:val="a"/>
    <w:uiPriority w:val="99"/>
    <w:semiHidden/>
    <w:unhideWhenUsed/>
    <w:qFormat/>
    <w:rsid w:val="00333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3362B"/>
  </w:style>
  <w:style w:type="paragraph" w:styleId="a5">
    <w:name w:val="Balloon Text"/>
    <w:basedOn w:val="a"/>
    <w:link w:val="a4"/>
    <w:uiPriority w:val="99"/>
    <w:semiHidden/>
    <w:unhideWhenUsed/>
    <w:qFormat/>
    <w:rsid w:val="00BF53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B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62B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F5373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rmal (Web)"/>
    <w:basedOn w:val="a"/>
    <w:uiPriority w:val="99"/>
    <w:semiHidden/>
    <w:unhideWhenUsed/>
    <w:qFormat/>
    <w:rsid w:val="00333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3362B"/>
  </w:style>
  <w:style w:type="paragraph" w:styleId="a5">
    <w:name w:val="Balloon Text"/>
    <w:basedOn w:val="a"/>
    <w:link w:val="a4"/>
    <w:uiPriority w:val="99"/>
    <w:semiHidden/>
    <w:unhideWhenUsed/>
    <w:qFormat/>
    <w:rsid w:val="00BF53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B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Александровна Шатова</dc:creator>
  <cp:lastModifiedBy>120307</cp:lastModifiedBy>
  <cp:revision>2</cp:revision>
  <cp:lastPrinted>2024-01-09T15:58:00Z</cp:lastPrinted>
  <dcterms:created xsi:type="dcterms:W3CDTF">2024-01-11T07:25:00Z</dcterms:created>
  <dcterms:modified xsi:type="dcterms:W3CDTF">2024-01-11T07:25:00Z</dcterms:modified>
  <dc:language>ru-RU</dc:language>
</cp:coreProperties>
</file>