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5644" w:rsidTr="00045644">
        <w:tc>
          <w:tcPr>
            <w:tcW w:w="4785" w:type="dxa"/>
          </w:tcPr>
          <w:p w:rsidR="00045644" w:rsidRDefault="00045644" w:rsidP="00F11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5644" w:rsidRDefault="00045644" w:rsidP="00045644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17</w:t>
            </w:r>
          </w:p>
          <w:p w:rsidR="00045644" w:rsidRDefault="00045644" w:rsidP="00045644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приказу управления образования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045644" w:rsidRDefault="00045644" w:rsidP="000456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09.11.2023г. №567</w:t>
            </w:r>
          </w:p>
        </w:tc>
      </w:tr>
    </w:tbl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Требования к организации и проведению </w:t>
      </w:r>
    </w:p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муниципального этапа всероссийской олимпиады школьников </w:t>
      </w:r>
    </w:p>
    <w:p w:rsidR="004A70C1" w:rsidRPr="00100B61" w:rsidRDefault="00EB4563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</w:t>
      </w:r>
      <w:r w:rsidR="004A70C1" w:rsidRPr="00100B61">
        <w:rPr>
          <w:rFonts w:ascii="Times New Roman" w:hAnsi="Times New Roman"/>
          <w:sz w:val="28"/>
          <w:szCs w:val="28"/>
        </w:rPr>
        <w:t xml:space="preserve"> в 20</w:t>
      </w:r>
      <w:r w:rsidR="004A12D7">
        <w:rPr>
          <w:rFonts w:ascii="Times New Roman" w:hAnsi="Times New Roman"/>
          <w:sz w:val="28"/>
          <w:szCs w:val="28"/>
        </w:rPr>
        <w:t>2</w:t>
      </w:r>
      <w:r w:rsidR="00CF0698">
        <w:rPr>
          <w:rFonts w:ascii="Times New Roman" w:hAnsi="Times New Roman"/>
          <w:sz w:val="28"/>
          <w:szCs w:val="28"/>
        </w:rPr>
        <w:t>3</w:t>
      </w:r>
      <w:r w:rsidR="004A70C1" w:rsidRPr="00100B61">
        <w:rPr>
          <w:rFonts w:ascii="Times New Roman" w:hAnsi="Times New Roman"/>
          <w:sz w:val="28"/>
          <w:szCs w:val="28"/>
        </w:rPr>
        <w:t>/</w:t>
      </w:r>
      <w:r w:rsidR="00ED17A1">
        <w:rPr>
          <w:rFonts w:ascii="Times New Roman" w:hAnsi="Times New Roman"/>
          <w:sz w:val="28"/>
          <w:szCs w:val="28"/>
        </w:rPr>
        <w:t>2</w:t>
      </w:r>
      <w:r w:rsidR="00CF0698">
        <w:rPr>
          <w:rFonts w:ascii="Times New Roman" w:hAnsi="Times New Roman"/>
          <w:sz w:val="28"/>
          <w:szCs w:val="28"/>
        </w:rPr>
        <w:t>4</w:t>
      </w:r>
      <w:r w:rsidR="004A70C1" w:rsidRPr="00100B6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Главная цель изучения учебного предмета «Физика»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школе это – это освоение знаний о методах научного познания природы, современной физической картины мира. Всероссийская олимпиада школьников по физике на всех своих этапах ориентируется на реализацию этой цели и способствует её достижению.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муниципального этапа </w:t>
      </w:r>
    </w:p>
    <w:p w:rsidR="00511224" w:rsidRDefault="00511224" w:rsidP="00CF069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069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олимпиады по физике проводится в соответствии с Порядком проведения всероссийской олимпиады школьников от </w:t>
      </w:r>
      <w:r w:rsidR="00CF0698" w:rsidRPr="00CF0698">
        <w:rPr>
          <w:rFonts w:ascii="Times New Roman" w:hAnsi="Times New Roman" w:cs="Times New Roman"/>
          <w:color w:val="auto"/>
          <w:sz w:val="28"/>
          <w:szCs w:val="28"/>
        </w:rPr>
        <w:t xml:space="preserve">27 ноября 2020 г. (№ 678). </w:t>
      </w:r>
      <w:r w:rsidRPr="00CF0698">
        <w:rPr>
          <w:rFonts w:ascii="Times New Roman" w:hAnsi="Times New Roman" w:cs="Times New Roman"/>
          <w:color w:val="auto"/>
          <w:sz w:val="28"/>
          <w:szCs w:val="28"/>
        </w:rPr>
        <w:t>Особенности муниципального этапа всероссийской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по физике заключаются в том, что участники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муниципальном уровне олимпиады принимают участие: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(с 7 по 11 классы).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Принципы составления олимпиадных заданий и формирования комплектов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Разработчики заданий руководствуются следующими общими принципами: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мешать планомерному учебному процессу.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Олимпиадные задания должны носить творческий, эвристический характер, содержать элементы состязательности.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должны выявлять талантливых и способных детей.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форсировать прохождение тем.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выбора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Задания должны соответствовать программе. </w:t>
      </w:r>
    </w:p>
    <w:p w:rsidR="00511224" w:rsidRDefault="00EB4563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Задания должны выявлять способности обучающихся применять полученные в школе знания, а не их объем.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Задачи не должны быть тестовыми (с выбором варианта ответа).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Математический аппарат должен соответствовать ступени обучения.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Задание должно содержать задачи различной сложности. </w:t>
      </w:r>
    </w:p>
    <w:p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Комплект заданий для каждого класса должен характеризоваться методической полнотой, быть сбалансированным, тематически разнообразным и как можно шире охватывать изученные темы.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Составленный комплект должен соответствовать регламенту олимпиады. Обучающимся 7-х и 8-х классов, предлагаетс</w:t>
      </w:r>
      <w:r w:rsidR="00154ADB">
        <w:rPr>
          <w:rFonts w:ascii="Times New Roman" w:hAnsi="Times New Roman" w:cs="Times New Roman"/>
          <w:color w:val="auto"/>
          <w:sz w:val="28"/>
          <w:szCs w:val="28"/>
        </w:rPr>
        <w:t xml:space="preserve">я решить 4 задачи. </w:t>
      </w:r>
      <w:proofErr w:type="gramStart"/>
      <w:r w:rsidR="00154ADB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="00154A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9-х, 10-х, 11-х классах – 5 задач.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Комплекты заданий не должны содержать заданий прошлых лет.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Типология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Типология заданий муниципального этапа всероссийской олимпиады школьников по физике в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Ставропольском крае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20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не изменяется.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этой связи обращаем внимание на то, что в 20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для выполнения на муниципальном этапе всероссийской олимпиады школьников по физике будут предложены следующие типы заданий: </w:t>
      </w:r>
    </w:p>
    <w:p w:rsidR="00511224" w:rsidRPr="00245E46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7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 теоретических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Pr="00245E46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8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четыре теоретических задания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Pr="00245E46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9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Pr="00245E46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10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11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1133F" w:rsidRDefault="00C1133F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и методики оценивания выполненных олимпиадных заданий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этапа всероссийской олимпиады школьников по физике в Ставропольском крае в 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75B9B" w:rsidRPr="00775B9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учебном году приводится в соответствии с системой оценивания регионального этапа и осуществляется по критериям, предложенным Центральной предметно-методической комиссией. При этом муниципальным предметно-методическим комиссиям рекомендуется оценивать выполнение заданий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7301"/>
      </w:tblGrid>
      <w:tr w:rsidR="00511224" w:rsidTr="00C1133F">
        <w:trPr>
          <w:trHeight w:val="125"/>
        </w:trPr>
        <w:tc>
          <w:tcPr>
            <w:tcW w:w="1951" w:type="dxa"/>
          </w:tcPr>
          <w:p w:rsidR="00511224" w:rsidRPr="00E241B9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  <w:tc>
          <w:tcPr>
            <w:tcW w:w="7301" w:type="dxa"/>
          </w:tcPr>
          <w:p w:rsidR="00511224" w:rsidRPr="00E241B9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  <w:b/>
                <w:bCs/>
              </w:rPr>
              <w:t xml:space="preserve">Правильность (ошибочность) решения </w:t>
            </w:r>
          </w:p>
        </w:tc>
      </w:tr>
      <w:tr w:rsidR="00511224" w:rsidTr="00C1133F">
        <w:trPr>
          <w:trHeight w:val="127"/>
        </w:trPr>
        <w:tc>
          <w:tcPr>
            <w:tcW w:w="1951" w:type="dxa"/>
          </w:tcPr>
          <w:p w:rsidR="00511224" w:rsidRPr="00E241B9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301" w:type="dxa"/>
          </w:tcPr>
          <w:p w:rsidR="00511224" w:rsidRPr="00E241B9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 xml:space="preserve">Полное верное решение 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7301" w:type="dxa"/>
          </w:tcPr>
          <w:p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Верное решение. Имеются небольшие недочеты, в целом не влияющие на решение. Допущены арифметические ошибки, не влияющие на знак ответа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7301" w:type="dxa"/>
          </w:tcPr>
          <w:p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Задача решена частично, или даны ответы не на все вопросы</w:t>
            </w:r>
          </w:p>
        </w:tc>
      </w:tr>
      <w:tr w:rsidR="00511224" w:rsidTr="00C1133F">
        <w:trPr>
          <w:trHeight w:val="127"/>
        </w:trPr>
        <w:tc>
          <w:tcPr>
            <w:tcW w:w="1951" w:type="dxa"/>
          </w:tcPr>
          <w:p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3-</w:t>
            </w:r>
            <w:r w:rsidR="00511224" w:rsidRPr="00E241B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301" w:type="dxa"/>
          </w:tcPr>
          <w:p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Решение содержит пробелы в обоснованиях, приведены не все необходимые для решения уравнения</w:t>
            </w:r>
          </w:p>
        </w:tc>
      </w:tr>
      <w:tr w:rsidR="00511224" w:rsidTr="00C1133F">
        <w:trPr>
          <w:trHeight w:val="450"/>
        </w:trPr>
        <w:tc>
          <w:tcPr>
            <w:tcW w:w="1951" w:type="dxa"/>
          </w:tcPr>
          <w:p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301" w:type="dxa"/>
          </w:tcPr>
          <w:p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Рассмотрены отдельные важные случаи при отсутствии решения (или при ошибочном решении)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1" w:type="dxa"/>
          </w:tcPr>
          <w:p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Решение неверное, продвижения отсутствуют.</w:t>
            </w:r>
          </w:p>
          <w:p w:rsidR="00E241B9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Решение отсутствует</w:t>
            </w:r>
          </w:p>
        </w:tc>
      </w:tr>
    </w:tbl>
    <w:p w:rsid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Максимальный балл 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>в 7</w:t>
      </w:r>
      <w:r>
        <w:rPr>
          <w:rFonts w:ascii="Times New Roman" w:hAnsi="Times New Roman" w:cs="Times New Roman"/>
          <w:color w:val="000000"/>
          <w:sz w:val="28"/>
          <w:szCs w:val="28"/>
        </w:rPr>
        <w:t>, 8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– 40 баллов,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-11 классах – 50 баллов. </w:t>
      </w:r>
    </w:p>
    <w:p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выставления или фиксации оценок </w:t>
      </w:r>
    </w:p>
    <w:p w:rsidR="00511224" w:rsidRDefault="00254506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506">
        <w:rPr>
          <w:rFonts w:ascii="Times New Roman" w:hAnsi="Times New Roman" w:cs="Times New Roman"/>
          <w:sz w:val="28"/>
          <w:szCs w:val="28"/>
        </w:rPr>
        <w:lastRenderedPageBreak/>
        <w:t xml:space="preserve">Оценка за работу выставляется сначала в виде последовательности цифр – оценок по каждому критерию (ученик должен видеть, сколько баллов 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по каждому критерию он набрал), а затем в виде итоговой суммы баллов. Это позволит на этапе показа работ и / или апелляции сфокусироваться на обсуждении реальных плюсов и минусов работы.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Формальные аспекты выполнения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всероссийской олимпиады школьников по физике проводится в один тур.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рекомендациям Центральной предметно-методической комиссии, продолжительность олимпиады варьируется в зависимости от класса или возраста: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для 7 и 8 классов продолжительность выполнения заданий – </w:t>
      </w:r>
      <w:r w:rsidR="00254506" w:rsidRPr="00245E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 астрономических часа, для 9, 10 и 11 классов – 3 астрономических часа 30 минут.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Задания выполняются письменно, объём работ специально не регламентируется.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использования черновиков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участник использовал черновик, он сдаёт его вместе с работой.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этом, если работа выполнена полностью, черновик не проверяется. Материалы, представленные в черновике, проверяются и учитываются при оценке работы в том случае, если работа выполнена не до конца (в ситуации, когда обучающийся просто не успевает переписать работу набело).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Материально-техническое обеспечение для выполнения олимпиадных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обеспечить школьников комплектом заданий, писчебумажными принадлежностями (тетрадями, ручками), ознакомить обучающихся с правилами выполнения заданий.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в аудитории, где проводится олимпиада, дополнительного материала (например, текстов, средств мобильной связи и т.д.) исключается. В случае нарушения этих условий обучающийся исключается из состава участников олимпиады.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Процедура регистрации участников олимпиады: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олимпиады перед началом его проведения.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 олимпиадных работ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может проводиться как в очной, так и в дистанционной форме в течение двух дней после объявления результатов. </w:t>
      </w:r>
    </w:p>
    <w:p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апелляций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случаях несогласия участника олимпиады с результатами оценивания его олимпиадной работы или нарушения процедуры проведения олимпиады. Для проведения апелляции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 олимпиады подает письменное заявление на имя председателя жюри в течение трёх дней после объявления результатов.</w:t>
      </w:r>
    </w:p>
    <w:p w:rsidR="00511224" w:rsidRPr="00511224" w:rsidRDefault="00511224" w:rsidP="00F1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информация </w:t>
      </w:r>
    </w:p>
    <w:p w:rsidR="00511224" w:rsidRPr="00D70FB2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color w:val="000000"/>
          <w:sz w:val="28"/>
          <w:szCs w:val="28"/>
        </w:rPr>
        <w:t>Для выполнения заданий рекомендуем учащимся пользоваться инженерным калькулятором и набором таблиц, разрешенных при проведении ЕГЭ по физике.</w:t>
      </w:r>
    </w:p>
    <w:p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70FB2" w:rsidSect="00E2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4742D"/>
    <w:multiLevelType w:val="hybridMultilevel"/>
    <w:tmpl w:val="6E1ED460"/>
    <w:lvl w:ilvl="0" w:tplc="2B9C7EB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24"/>
    <w:rsid w:val="00045644"/>
    <w:rsid w:val="000A4D55"/>
    <w:rsid w:val="00154ADB"/>
    <w:rsid w:val="001A2F58"/>
    <w:rsid w:val="00245E46"/>
    <w:rsid w:val="00254506"/>
    <w:rsid w:val="004A12D7"/>
    <w:rsid w:val="004A70C1"/>
    <w:rsid w:val="00511224"/>
    <w:rsid w:val="00645D72"/>
    <w:rsid w:val="00747867"/>
    <w:rsid w:val="00775B9B"/>
    <w:rsid w:val="00985302"/>
    <w:rsid w:val="00A35670"/>
    <w:rsid w:val="00AA27A3"/>
    <w:rsid w:val="00BE048E"/>
    <w:rsid w:val="00BF6776"/>
    <w:rsid w:val="00C1133F"/>
    <w:rsid w:val="00CF0698"/>
    <w:rsid w:val="00D70FB2"/>
    <w:rsid w:val="00E241B9"/>
    <w:rsid w:val="00E80C9D"/>
    <w:rsid w:val="00EB4563"/>
    <w:rsid w:val="00EC2888"/>
    <w:rsid w:val="00ED17A1"/>
    <w:rsid w:val="00EF6FCD"/>
    <w:rsid w:val="00F1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04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C4BE-5053-4479-9A11-57EC3F9E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20</cp:revision>
  <dcterms:created xsi:type="dcterms:W3CDTF">2017-10-05T16:31:00Z</dcterms:created>
  <dcterms:modified xsi:type="dcterms:W3CDTF">2023-11-14T09:59:00Z</dcterms:modified>
</cp:coreProperties>
</file>